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line="600" w:lineRule="atLeast"/>
        <w:ind w:lef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44"/>
          <w:szCs w:val="44"/>
          <w:u w:val="none"/>
          <w:lang w:val="en-US" w:eastAsia="zh-CN" w:bidi="ar"/>
        </w:rPr>
        <w:t>河北平泉经济开发区投融资平台公司总经理人选</w:t>
      </w:r>
      <w:bookmarkStart w:id="0" w:name="_GoBack"/>
      <w:bookmarkEnd w:id="0"/>
      <w:r>
        <w:rPr>
          <w:rFonts w:hint="eastAsia" w:ascii="微软雅黑" w:hAnsi="微软雅黑" w:eastAsia="微软雅黑" w:cs="微软雅黑"/>
          <w:i w:val="0"/>
          <w:caps w:val="0"/>
          <w:color w:val="000000"/>
          <w:spacing w:val="0"/>
          <w:kern w:val="0"/>
          <w:sz w:val="44"/>
          <w:szCs w:val="44"/>
          <w:u w:val="none"/>
          <w:lang w:val="en-US" w:eastAsia="zh-CN" w:bidi="ar"/>
        </w:rPr>
        <w:t>招聘条件</w:t>
      </w:r>
    </w:p>
    <w:p>
      <w:pPr>
        <w:keepNext w:val="0"/>
        <w:keepLines w:val="0"/>
        <w:widowControl/>
        <w:suppressLineNumbers w:val="0"/>
        <w:spacing w:line="400" w:lineRule="atLeast"/>
        <w:ind w:lef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 </w:t>
      </w:r>
    </w:p>
    <w:p>
      <w:pPr>
        <w:keepNext w:val="0"/>
        <w:keepLines w:val="0"/>
        <w:widowControl/>
        <w:suppressLineNumbers w:val="0"/>
        <w:spacing w:line="400" w:lineRule="atLeast"/>
        <w:ind w:left="0" w:firstLine="63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32"/>
          <w:szCs w:val="32"/>
          <w:u w:val="none"/>
          <w:lang w:val="en-US" w:eastAsia="zh-CN" w:bidi="ar"/>
        </w:rPr>
        <w:t>一、基本条件</w:t>
      </w:r>
    </w:p>
    <w:p>
      <w:pPr>
        <w:keepNext w:val="0"/>
        <w:keepLines w:val="0"/>
        <w:widowControl/>
        <w:suppressLineNumbers w:val="0"/>
        <w:spacing w:line="400" w:lineRule="atLeast"/>
        <w:ind w:lef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32"/>
          <w:szCs w:val="32"/>
          <w:u w:val="none"/>
          <w:lang w:val="en-US" w:eastAsia="zh-CN" w:bidi="ar"/>
        </w:rPr>
        <w:t>1.专业、学历要求：金融学、公司金融、金融与投资、银行与金融、金融与管理、会计与金融、风险管理、金融与经济、金融工程。有基金投融资从业资格者不受所学专业限制并优先录取。学历要求：本科及以上</w:t>
      </w:r>
    </w:p>
    <w:p>
      <w:pPr>
        <w:keepNext w:val="0"/>
        <w:keepLines w:val="0"/>
        <w:widowControl/>
        <w:suppressLineNumbers w:val="0"/>
        <w:spacing w:line="400" w:lineRule="atLeast"/>
        <w:ind w:lef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32"/>
          <w:szCs w:val="32"/>
          <w:u w:val="none"/>
          <w:lang w:val="en-US" w:eastAsia="zh-CN" w:bidi="ar"/>
        </w:rPr>
        <w:t>2.年龄：30-45周岁。</w:t>
      </w:r>
    </w:p>
    <w:p>
      <w:pPr>
        <w:keepNext w:val="0"/>
        <w:keepLines w:val="0"/>
        <w:widowControl/>
        <w:suppressLineNumbers w:val="0"/>
        <w:spacing w:line="400" w:lineRule="atLeast"/>
        <w:ind w:lef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32"/>
          <w:szCs w:val="32"/>
          <w:u w:val="none"/>
          <w:lang w:val="en-US" w:eastAsia="zh-CN" w:bidi="ar"/>
        </w:rPr>
        <w:t>3.从业经历：担任金融类企业高管5年及以上或拥有世界五百强企业5年及以上管理经验。</w:t>
      </w:r>
    </w:p>
    <w:p>
      <w:pPr>
        <w:keepNext w:val="0"/>
        <w:keepLines w:val="0"/>
        <w:widowControl/>
        <w:suppressLineNumbers w:val="0"/>
        <w:spacing w:line="400" w:lineRule="atLeast"/>
        <w:ind w:lef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32"/>
          <w:szCs w:val="32"/>
          <w:u w:val="none"/>
          <w:lang w:val="en-US" w:eastAsia="zh-CN" w:bidi="ar"/>
        </w:rPr>
        <w:t>4.任职能力要求：具有优秀的领导能力、团队管理能力、沟通协调能力。熟悉资本运作、投融资业务，具有成功设立、发行产业基金的经验。</w:t>
      </w:r>
    </w:p>
    <w:p>
      <w:pPr>
        <w:keepNext w:val="0"/>
        <w:keepLines w:val="0"/>
        <w:widowControl/>
        <w:suppressLineNumbers w:val="0"/>
        <w:spacing w:line="400" w:lineRule="atLeast"/>
        <w:ind w:lef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32"/>
          <w:szCs w:val="32"/>
          <w:u w:val="none"/>
          <w:lang w:val="en-US" w:eastAsia="zh-CN" w:bidi="ar"/>
        </w:rPr>
        <w:t>5、有下列情形之一的人员不得报考：</w:t>
      </w:r>
    </w:p>
    <w:p>
      <w:pPr>
        <w:keepNext w:val="0"/>
        <w:keepLines w:val="0"/>
        <w:widowControl/>
        <w:suppressLineNumbers w:val="0"/>
        <w:spacing w:line="400" w:lineRule="atLeast"/>
        <w:ind w:lef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32"/>
          <w:szCs w:val="32"/>
          <w:u w:val="none"/>
          <w:lang w:val="en-US" w:eastAsia="zh-CN" w:bidi="ar"/>
        </w:rPr>
        <w:t>①因犯罪受过刑事处罚的、被开除公职的人员；</w:t>
      </w:r>
    </w:p>
    <w:p>
      <w:pPr>
        <w:keepNext w:val="0"/>
        <w:keepLines w:val="0"/>
        <w:widowControl/>
        <w:suppressLineNumbers w:val="0"/>
        <w:spacing w:line="400" w:lineRule="atLeast"/>
        <w:ind w:lef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32"/>
          <w:szCs w:val="32"/>
          <w:u w:val="none"/>
          <w:lang w:val="en-US" w:eastAsia="zh-CN" w:bidi="ar"/>
        </w:rPr>
        <w:t>②现役军人;</w:t>
      </w:r>
    </w:p>
    <w:p>
      <w:pPr>
        <w:keepNext w:val="0"/>
        <w:keepLines w:val="0"/>
        <w:widowControl/>
        <w:suppressLineNumbers w:val="0"/>
        <w:spacing w:line="400" w:lineRule="atLeast"/>
        <w:ind w:lef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32"/>
          <w:szCs w:val="32"/>
          <w:u w:val="none"/>
          <w:lang w:val="en-US" w:eastAsia="zh-CN" w:bidi="ar"/>
        </w:rPr>
        <w:t>③法律、法规规定不得选聘为急需紧缺人才的其他情形。</w:t>
      </w:r>
    </w:p>
    <w:p>
      <w:pPr>
        <w:keepNext w:val="0"/>
        <w:keepLines w:val="0"/>
        <w:widowControl/>
        <w:suppressLineNumbers w:val="0"/>
        <w:spacing w:line="400" w:lineRule="atLeast"/>
        <w:ind w:left="0" w:firstLine="643"/>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32"/>
          <w:szCs w:val="32"/>
          <w:u w:val="none"/>
          <w:lang w:val="en-US" w:eastAsia="zh-CN" w:bidi="ar"/>
        </w:rPr>
        <w:t>二、岗位职责</w:t>
      </w:r>
    </w:p>
    <w:p>
      <w:pPr>
        <w:keepNext w:val="0"/>
        <w:keepLines w:val="0"/>
        <w:widowControl/>
        <w:suppressLineNumbers w:val="0"/>
        <w:spacing w:line="400" w:lineRule="atLeast"/>
        <w:ind w:lef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32"/>
          <w:szCs w:val="32"/>
          <w:u w:val="none"/>
          <w:lang w:val="en-US" w:eastAsia="zh-CN" w:bidi="ar"/>
        </w:rPr>
        <w:t>负责河北平泉经济开发区投融资平台公司的总体运营工作，主持开发区投资业务、融资业务及发行政府引导产业基金，为开发区基础设施建设及产业发展提供资金保障。</w:t>
      </w:r>
    </w:p>
    <w:p>
      <w:pPr>
        <w:keepNext w:val="0"/>
        <w:keepLines w:val="0"/>
        <w:widowControl/>
        <w:suppressLineNumbers w:val="0"/>
        <w:spacing w:line="400" w:lineRule="atLeast"/>
        <w:ind w:left="0" w:firstLine="643"/>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32"/>
          <w:szCs w:val="32"/>
          <w:u w:val="none"/>
          <w:lang w:val="en-US" w:eastAsia="zh-CN" w:bidi="ar"/>
        </w:rPr>
        <w:t>三、任务目标</w:t>
      </w:r>
    </w:p>
    <w:p>
      <w:pPr>
        <w:keepNext w:val="0"/>
        <w:keepLines w:val="0"/>
        <w:widowControl/>
        <w:suppressLineNumbers w:val="0"/>
        <w:spacing w:line="400" w:lineRule="atLeast"/>
        <w:ind w:lef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32"/>
          <w:szCs w:val="32"/>
          <w:u w:val="none"/>
          <w:lang w:val="en-US" w:eastAsia="zh-CN" w:bidi="ar"/>
        </w:rPr>
        <w:t>根据河北平泉经济开发区投融资平台公司实际工作需要确定聘期内各年度具体任务目标。</w:t>
      </w:r>
    </w:p>
    <w:p>
      <w:pPr>
        <w:keepNext w:val="0"/>
        <w:keepLines w:val="0"/>
        <w:widowControl/>
        <w:suppressLineNumbers w:val="0"/>
        <w:spacing w:line="400" w:lineRule="atLeast"/>
        <w:ind w:lef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32"/>
          <w:szCs w:val="32"/>
          <w:u w:val="none"/>
          <w:lang w:val="en-US" w:eastAsia="zh-CN" w:bidi="ar"/>
        </w:rPr>
        <w:t>2019年任务目标如下：在会州公司经营范围上增加投融资、房地产开发等业务。完成基础设施无抵押担保融资3亿元人民币以上，融资利率8.0%以下，使用期限5年以上。完成企业融资3亿元人民币以上。至少发行一支产业基金，基金规模2亿元人民币以上并进行实质化运作，市政府引导资金不超过20%，固定回报率最高不超过8%。实现销售收入200万元以上，企业当年不出现亏损，无欠税。严格执行国家安全生产、环境保护等政策，不出现违法违规现象。</w:t>
      </w:r>
    </w:p>
    <w:p>
      <w:pPr>
        <w:keepNext w:val="0"/>
        <w:keepLines w:val="0"/>
        <w:widowControl/>
        <w:suppressLineNumbers w:val="0"/>
        <w:spacing w:line="400" w:lineRule="atLeast"/>
        <w:ind w:left="0" w:firstLine="643"/>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32"/>
          <w:szCs w:val="32"/>
          <w:u w:val="none"/>
          <w:lang w:val="en-US" w:eastAsia="zh-CN" w:bidi="ar"/>
        </w:rPr>
        <w:t>四、聘期</w:t>
      </w:r>
    </w:p>
    <w:p>
      <w:pPr>
        <w:keepNext w:val="0"/>
        <w:keepLines w:val="0"/>
        <w:widowControl/>
        <w:suppressLineNumbers w:val="0"/>
        <w:spacing w:line="400" w:lineRule="atLeast"/>
        <w:ind w:lef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32"/>
          <w:szCs w:val="32"/>
          <w:u w:val="none"/>
          <w:lang w:val="en-US" w:eastAsia="zh-CN" w:bidi="ar"/>
        </w:rPr>
        <w:t>聘期三年，自2019年1月1日至2021年12月31日。</w:t>
      </w:r>
    </w:p>
    <w:p>
      <w:pPr>
        <w:keepNext w:val="0"/>
        <w:keepLines w:val="0"/>
        <w:widowControl/>
        <w:suppressLineNumbers w:val="0"/>
        <w:spacing w:line="400" w:lineRule="atLeast"/>
        <w:ind w:left="0" w:firstLine="643"/>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32"/>
          <w:szCs w:val="32"/>
          <w:u w:val="none"/>
          <w:lang w:val="en-US" w:eastAsia="zh-CN" w:bidi="ar"/>
        </w:rPr>
        <w:t>五、薪酬待遇</w:t>
      </w:r>
    </w:p>
    <w:p>
      <w:pPr>
        <w:keepNext w:val="0"/>
        <w:keepLines w:val="0"/>
        <w:widowControl/>
        <w:suppressLineNumbers w:val="0"/>
        <w:spacing w:line="400" w:lineRule="atLeast"/>
        <w:ind w:lef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32"/>
          <w:szCs w:val="32"/>
          <w:u w:val="none"/>
          <w:lang w:val="en-US" w:eastAsia="zh-CN" w:bidi="ar"/>
        </w:rPr>
        <w:t>年薪50万元（税前），其中：底薪12万元，按1万元/月发放；绩效工资38万元，与年度任务目标挂钩，经年末考核后发放。</w:t>
      </w:r>
    </w:p>
    <w:p/>
    <w:p>
      <w:pPr>
        <w:keepNext w:val="0"/>
        <w:keepLines w:val="0"/>
        <w:widowControl/>
        <w:suppressLineNumbers w:val="0"/>
        <w:spacing w:line="600" w:lineRule="atLeast"/>
        <w:ind w:lef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44"/>
          <w:szCs w:val="44"/>
          <w:u w:val="none"/>
          <w:lang w:val="en-US" w:eastAsia="zh-CN" w:bidi="ar"/>
        </w:rPr>
        <w:t>河北平泉经济开发区投融资平台公司总经理人选</w:t>
      </w:r>
    </w:p>
    <w:p>
      <w:pPr>
        <w:keepNext w:val="0"/>
        <w:keepLines w:val="0"/>
        <w:widowControl/>
        <w:suppressLineNumbers w:val="0"/>
        <w:spacing w:line="600" w:lineRule="atLeast"/>
        <w:ind w:left="0" w:firstLine="0"/>
        <w:jc w:val="center"/>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44"/>
          <w:szCs w:val="44"/>
          <w:u w:val="none"/>
          <w:lang w:val="en-US" w:eastAsia="zh-CN" w:bidi="ar"/>
        </w:rPr>
        <w:t>招聘条件</w:t>
      </w:r>
    </w:p>
    <w:p>
      <w:pPr>
        <w:keepNext w:val="0"/>
        <w:keepLines w:val="0"/>
        <w:widowControl/>
        <w:suppressLineNumbers w:val="0"/>
        <w:spacing w:line="400" w:lineRule="atLeast"/>
        <w:ind w:left="0" w:firstLine="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27"/>
          <w:szCs w:val="27"/>
          <w:lang w:val="en-US" w:eastAsia="zh-CN" w:bidi="ar"/>
        </w:rPr>
        <w:t> </w:t>
      </w:r>
    </w:p>
    <w:p>
      <w:pPr>
        <w:keepNext w:val="0"/>
        <w:keepLines w:val="0"/>
        <w:widowControl/>
        <w:suppressLineNumbers w:val="0"/>
        <w:spacing w:line="400" w:lineRule="atLeast"/>
        <w:ind w:left="0" w:firstLine="63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32"/>
          <w:szCs w:val="32"/>
          <w:u w:val="none"/>
          <w:lang w:val="en-US" w:eastAsia="zh-CN" w:bidi="ar"/>
        </w:rPr>
        <w:t>一、基本条件</w:t>
      </w:r>
    </w:p>
    <w:p>
      <w:pPr>
        <w:keepNext w:val="0"/>
        <w:keepLines w:val="0"/>
        <w:widowControl/>
        <w:suppressLineNumbers w:val="0"/>
        <w:spacing w:line="400" w:lineRule="atLeast"/>
        <w:ind w:lef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32"/>
          <w:szCs w:val="32"/>
          <w:u w:val="none"/>
          <w:lang w:val="en-US" w:eastAsia="zh-CN" w:bidi="ar"/>
        </w:rPr>
        <w:t>1.专业、学历要求：金融学、公司金融、金融与投资、银行与金融、金融与管理、会计与金融、风险管理、金融与经济、金融工程。有基金投融资从业资格者不受所学专业限制并优先录取。学历要求：本科及以上</w:t>
      </w:r>
    </w:p>
    <w:p>
      <w:pPr>
        <w:keepNext w:val="0"/>
        <w:keepLines w:val="0"/>
        <w:widowControl/>
        <w:suppressLineNumbers w:val="0"/>
        <w:spacing w:line="400" w:lineRule="atLeast"/>
        <w:ind w:lef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32"/>
          <w:szCs w:val="32"/>
          <w:u w:val="none"/>
          <w:lang w:val="en-US" w:eastAsia="zh-CN" w:bidi="ar"/>
        </w:rPr>
        <w:t>2.年龄：30-45周岁。</w:t>
      </w:r>
    </w:p>
    <w:p>
      <w:pPr>
        <w:keepNext w:val="0"/>
        <w:keepLines w:val="0"/>
        <w:widowControl/>
        <w:suppressLineNumbers w:val="0"/>
        <w:spacing w:line="400" w:lineRule="atLeast"/>
        <w:ind w:lef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32"/>
          <w:szCs w:val="32"/>
          <w:u w:val="none"/>
          <w:lang w:val="en-US" w:eastAsia="zh-CN" w:bidi="ar"/>
        </w:rPr>
        <w:t>3.从业经历：担任金融类企业高管5年及以上或拥有世界五百强企业5年及以上管理经验。</w:t>
      </w:r>
    </w:p>
    <w:p>
      <w:pPr>
        <w:keepNext w:val="0"/>
        <w:keepLines w:val="0"/>
        <w:widowControl/>
        <w:suppressLineNumbers w:val="0"/>
        <w:spacing w:line="400" w:lineRule="atLeast"/>
        <w:ind w:lef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32"/>
          <w:szCs w:val="32"/>
          <w:u w:val="none"/>
          <w:lang w:val="en-US" w:eastAsia="zh-CN" w:bidi="ar"/>
        </w:rPr>
        <w:t>4.任职能力要求：具有优秀的领导能力、团队管理能力、沟通协调能力。熟悉资本运作、投融资业务，具有成功设立、发行产业基金的经验。</w:t>
      </w:r>
    </w:p>
    <w:p>
      <w:pPr>
        <w:keepNext w:val="0"/>
        <w:keepLines w:val="0"/>
        <w:widowControl/>
        <w:suppressLineNumbers w:val="0"/>
        <w:spacing w:line="400" w:lineRule="atLeast"/>
        <w:ind w:lef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32"/>
          <w:szCs w:val="32"/>
          <w:u w:val="none"/>
          <w:lang w:val="en-US" w:eastAsia="zh-CN" w:bidi="ar"/>
        </w:rPr>
        <w:t>5、有下列情形之一的人员不得报考：</w:t>
      </w:r>
    </w:p>
    <w:p>
      <w:pPr>
        <w:keepNext w:val="0"/>
        <w:keepLines w:val="0"/>
        <w:widowControl/>
        <w:suppressLineNumbers w:val="0"/>
        <w:spacing w:line="400" w:lineRule="atLeast"/>
        <w:ind w:lef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32"/>
          <w:szCs w:val="32"/>
          <w:u w:val="none"/>
          <w:lang w:val="en-US" w:eastAsia="zh-CN" w:bidi="ar"/>
        </w:rPr>
        <w:t>①因犯罪受过刑事处罚的、被开除公职的人员；</w:t>
      </w:r>
    </w:p>
    <w:p>
      <w:pPr>
        <w:keepNext w:val="0"/>
        <w:keepLines w:val="0"/>
        <w:widowControl/>
        <w:suppressLineNumbers w:val="0"/>
        <w:spacing w:line="400" w:lineRule="atLeast"/>
        <w:ind w:lef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32"/>
          <w:szCs w:val="32"/>
          <w:u w:val="none"/>
          <w:lang w:val="en-US" w:eastAsia="zh-CN" w:bidi="ar"/>
        </w:rPr>
        <w:t>②现役军人;</w:t>
      </w:r>
    </w:p>
    <w:p>
      <w:pPr>
        <w:keepNext w:val="0"/>
        <w:keepLines w:val="0"/>
        <w:widowControl/>
        <w:suppressLineNumbers w:val="0"/>
        <w:spacing w:line="400" w:lineRule="atLeast"/>
        <w:ind w:lef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32"/>
          <w:szCs w:val="32"/>
          <w:u w:val="none"/>
          <w:lang w:val="en-US" w:eastAsia="zh-CN" w:bidi="ar"/>
        </w:rPr>
        <w:t>③法律、法规规定不得选聘为急需紧缺人才的其他情形。</w:t>
      </w:r>
    </w:p>
    <w:p>
      <w:pPr>
        <w:keepNext w:val="0"/>
        <w:keepLines w:val="0"/>
        <w:widowControl/>
        <w:suppressLineNumbers w:val="0"/>
        <w:spacing w:line="400" w:lineRule="atLeast"/>
        <w:ind w:left="0" w:firstLine="643"/>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32"/>
          <w:szCs w:val="32"/>
          <w:u w:val="none"/>
          <w:lang w:val="en-US" w:eastAsia="zh-CN" w:bidi="ar"/>
        </w:rPr>
        <w:t>二、岗位职责</w:t>
      </w:r>
    </w:p>
    <w:p>
      <w:pPr>
        <w:keepNext w:val="0"/>
        <w:keepLines w:val="0"/>
        <w:widowControl/>
        <w:suppressLineNumbers w:val="0"/>
        <w:spacing w:line="400" w:lineRule="atLeast"/>
        <w:ind w:lef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32"/>
          <w:szCs w:val="32"/>
          <w:u w:val="none"/>
          <w:lang w:val="en-US" w:eastAsia="zh-CN" w:bidi="ar"/>
        </w:rPr>
        <w:t>负责河北平泉经济开发区投融资平台公司的总体运营工作，主持开发区投资业务、融资业务及发行政府引导产业基金，为开发区基础设施建设及产业发展提供资金保障。</w:t>
      </w:r>
    </w:p>
    <w:p>
      <w:pPr>
        <w:keepNext w:val="0"/>
        <w:keepLines w:val="0"/>
        <w:widowControl/>
        <w:suppressLineNumbers w:val="0"/>
        <w:spacing w:line="400" w:lineRule="atLeast"/>
        <w:ind w:left="0" w:firstLine="643"/>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32"/>
          <w:szCs w:val="32"/>
          <w:u w:val="none"/>
          <w:lang w:val="en-US" w:eastAsia="zh-CN" w:bidi="ar"/>
        </w:rPr>
        <w:t>三、任务目标</w:t>
      </w:r>
    </w:p>
    <w:p>
      <w:pPr>
        <w:keepNext w:val="0"/>
        <w:keepLines w:val="0"/>
        <w:widowControl/>
        <w:suppressLineNumbers w:val="0"/>
        <w:spacing w:line="400" w:lineRule="atLeast"/>
        <w:ind w:lef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32"/>
          <w:szCs w:val="32"/>
          <w:u w:val="none"/>
          <w:lang w:val="en-US" w:eastAsia="zh-CN" w:bidi="ar"/>
        </w:rPr>
        <w:t>根据河北平泉经济开发区投融资平台公司实际工作需要确定聘期内各年度具体任务目标。</w:t>
      </w:r>
    </w:p>
    <w:p>
      <w:pPr>
        <w:keepNext w:val="0"/>
        <w:keepLines w:val="0"/>
        <w:widowControl/>
        <w:suppressLineNumbers w:val="0"/>
        <w:spacing w:line="400" w:lineRule="atLeast"/>
        <w:ind w:lef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32"/>
          <w:szCs w:val="32"/>
          <w:u w:val="none"/>
          <w:lang w:val="en-US" w:eastAsia="zh-CN" w:bidi="ar"/>
        </w:rPr>
        <w:t>2019年任务目标如下：在会州公司经营范围上增加投融资、房地产开发等业务。完成基础设施无抵押担保融资3亿元人民币以上，融资利率8.0%以下，使用期限5年以上。完成企业融资3亿元人民币以上。至少发行一支产业基金，基金规模2亿元人民币以上并进行实质化运作，市政府引导资金不超过20%，固定回报率最高不超过8%。实现销售收入200万元以上，企业当年不出现亏损，无欠税。严格执行国家安全生产、环境保护等政策，不出现违法违规现象。</w:t>
      </w:r>
    </w:p>
    <w:p>
      <w:pPr>
        <w:keepNext w:val="0"/>
        <w:keepLines w:val="0"/>
        <w:widowControl/>
        <w:suppressLineNumbers w:val="0"/>
        <w:spacing w:line="400" w:lineRule="atLeast"/>
        <w:ind w:left="0" w:firstLine="643"/>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32"/>
          <w:szCs w:val="32"/>
          <w:u w:val="none"/>
          <w:lang w:val="en-US" w:eastAsia="zh-CN" w:bidi="ar"/>
        </w:rPr>
        <w:t>四、聘期</w:t>
      </w:r>
    </w:p>
    <w:p>
      <w:pPr>
        <w:keepNext w:val="0"/>
        <w:keepLines w:val="0"/>
        <w:widowControl/>
        <w:suppressLineNumbers w:val="0"/>
        <w:spacing w:line="400" w:lineRule="atLeast"/>
        <w:ind w:lef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32"/>
          <w:szCs w:val="32"/>
          <w:u w:val="none"/>
          <w:lang w:val="en-US" w:eastAsia="zh-CN" w:bidi="ar"/>
        </w:rPr>
        <w:t>聘期三年，自2019年1月1日至2021年12月31日。</w:t>
      </w:r>
    </w:p>
    <w:p>
      <w:pPr>
        <w:keepNext w:val="0"/>
        <w:keepLines w:val="0"/>
        <w:widowControl/>
        <w:suppressLineNumbers w:val="0"/>
        <w:spacing w:line="400" w:lineRule="atLeast"/>
        <w:ind w:left="0" w:firstLine="643"/>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b/>
          <w:i w:val="0"/>
          <w:caps w:val="0"/>
          <w:color w:val="000000"/>
          <w:spacing w:val="0"/>
          <w:kern w:val="0"/>
          <w:sz w:val="32"/>
          <w:szCs w:val="32"/>
          <w:u w:val="none"/>
          <w:lang w:val="en-US" w:eastAsia="zh-CN" w:bidi="ar"/>
        </w:rPr>
        <w:t>五、薪酬待遇</w:t>
      </w:r>
    </w:p>
    <w:p>
      <w:pPr>
        <w:keepNext w:val="0"/>
        <w:keepLines w:val="0"/>
        <w:widowControl/>
        <w:suppressLineNumbers w:val="0"/>
        <w:spacing w:line="400" w:lineRule="atLeast"/>
        <w:ind w:left="0" w:firstLine="640"/>
        <w:jc w:val="left"/>
        <w:rPr>
          <w:rFonts w:hint="eastAsia"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32"/>
          <w:szCs w:val="32"/>
          <w:u w:val="none"/>
          <w:lang w:val="en-US" w:eastAsia="zh-CN" w:bidi="ar"/>
        </w:rPr>
        <w:t>年薪50万元（税前），其中：底薪12万元，按1万元/月发放；绩效工资38万元，与年度任务目标挂钩，经年末考核后发放。</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91384A"/>
    <w:rsid w:val="3C9138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2018-12-21T04:52:00Z</dcterms:created>
  <dc:creator>石果</dc:creator>
  <cp:lastModifiedBy>石果</cp:lastModifiedBy>
  <dcterms:modified xsi:type="dcterms:W3CDTF">2018-12-21T04:53:30Z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2052-10.1.0.7697</vt:lpwstr>
  </property>
</Properties>
</file>