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</w:t>
      </w:r>
      <w:r>
        <w:rPr>
          <w:rFonts w:ascii="仿宋_GB2312" w:hAnsi="仿宋_GB2312" w:eastAsia="仿宋_GB2312" w:cs="仿宋_GB2312"/>
          <w:sz w:val="32"/>
          <w:szCs w:val="32"/>
        </w:rPr>
        <w:t>1</w:t>
      </w:r>
    </w:p>
    <w:p>
      <w:pPr>
        <w:jc w:val="center"/>
        <w:rPr>
          <w:rFonts w:ascii="方正小标宋简体" w:hAnsi="方正小标宋简体" w:eastAsia="方正小标宋简体" w:cs="Times New Roman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滦平县招聘社会救助经办服务人员岗位表</w:t>
      </w:r>
    </w:p>
    <w:tbl>
      <w:tblPr>
        <w:tblStyle w:val="3"/>
        <w:tblW w:w="861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77"/>
        <w:gridCol w:w="1726"/>
        <w:gridCol w:w="3478"/>
        <w:gridCol w:w="173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exact"/>
          <w:jc w:val="center"/>
        </w:trPr>
        <w:tc>
          <w:tcPr>
            <w:tcW w:w="1677" w:type="dxa"/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  <w:sz w:val="30"/>
                <w:szCs w:val="30"/>
              </w:rPr>
            </w:pPr>
            <w:r>
              <w:rPr>
                <w:rFonts w:hint="eastAsia" w:ascii="宋体" w:hAnsi="宋体" w:cs="宋体"/>
                <w:b/>
                <w:bCs/>
                <w:sz w:val="30"/>
                <w:szCs w:val="30"/>
              </w:rPr>
              <w:t>岗位代码</w:t>
            </w:r>
          </w:p>
        </w:tc>
        <w:tc>
          <w:tcPr>
            <w:tcW w:w="1726" w:type="dxa"/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  <w:sz w:val="30"/>
                <w:szCs w:val="30"/>
              </w:rPr>
            </w:pPr>
            <w:r>
              <w:rPr>
                <w:rFonts w:hint="eastAsia" w:ascii="宋体" w:hAnsi="宋体" w:cs="宋体"/>
                <w:b/>
                <w:bCs/>
                <w:sz w:val="30"/>
                <w:szCs w:val="30"/>
              </w:rPr>
              <w:t>岗位人数</w:t>
            </w:r>
          </w:p>
        </w:tc>
        <w:tc>
          <w:tcPr>
            <w:tcW w:w="3478" w:type="dxa"/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  <w:sz w:val="30"/>
                <w:szCs w:val="30"/>
              </w:rPr>
            </w:pPr>
            <w:r>
              <w:rPr>
                <w:rFonts w:hint="eastAsia" w:ascii="宋体" w:hAnsi="宋体" w:cs="宋体"/>
                <w:b/>
                <w:bCs/>
                <w:sz w:val="30"/>
                <w:szCs w:val="30"/>
              </w:rPr>
              <w:t>工作单位</w:t>
            </w:r>
          </w:p>
        </w:tc>
        <w:tc>
          <w:tcPr>
            <w:tcW w:w="1737" w:type="dxa"/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  <w:sz w:val="30"/>
                <w:szCs w:val="30"/>
              </w:rPr>
            </w:pPr>
            <w:r>
              <w:rPr>
                <w:rFonts w:hint="eastAsia" w:ascii="宋体" w:hAnsi="宋体" w:cs="宋体"/>
                <w:b/>
                <w:bCs/>
                <w:sz w:val="30"/>
                <w:szCs w:val="30"/>
              </w:rPr>
              <w:t>招聘人数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exact"/>
          <w:jc w:val="center"/>
        </w:trPr>
        <w:tc>
          <w:tcPr>
            <w:tcW w:w="1677" w:type="dxa"/>
            <w:vMerge w:val="restart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岗位</w:t>
            </w:r>
            <w:r>
              <w:rPr>
                <w:rFonts w:ascii="仿宋_GB2312" w:hAnsi="仿宋_GB2312" w:eastAsia="仿宋_GB2312" w:cs="仿宋_GB2312"/>
                <w:sz w:val="30"/>
                <w:szCs w:val="30"/>
              </w:rPr>
              <w:t>A</w:t>
            </w:r>
          </w:p>
        </w:tc>
        <w:tc>
          <w:tcPr>
            <w:tcW w:w="1726" w:type="dxa"/>
            <w:vMerge w:val="restart"/>
            <w:vAlign w:val="center"/>
          </w:tcPr>
          <w:p>
            <w:pPr>
              <w:rPr>
                <w:rFonts w:ascii="仿宋_GB2312" w:hAnsi="仿宋_GB2312" w:eastAsia="仿宋_GB2312" w:cs="Times New Roman"/>
                <w:sz w:val="30"/>
                <w:szCs w:val="30"/>
              </w:rPr>
            </w:pPr>
          </w:p>
          <w:p>
            <w:pPr>
              <w:ind w:firstLine="600" w:firstLineChars="200"/>
              <w:rPr>
                <w:rFonts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ascii="仿宋_GB2312" w:hAnsi="仿宋_GB2312" w:eastAsia="仿宋_GB2312" w:cs="仿宋_GB2312"/>
                <w:sz w:val="30"/>
                <w:szCs w:val="30"/>
              </w:rPr>
              <w:t>11</w:t>
            </w:r>
          </w:p>
          <w:p>
            <w:pPr>
              <w:jc w:val="center"/>
              <w:rPr>
                <w:rFonts w:ascii="仿宋_GB2312" w:hAnsi="仿宋_GB2312" w:eastAsia="仿宋_GB2312" w:cs="Times New Roman"/>
                <w:sz w:val="30"/>
                <w:szCs w:val="30"/>
              </w:rPr>
            </w:pPr>
          </w:p>
        </w:tc>
        <w:tc>
          <w:tcPr>
            <w:tcW w:w="3478" w:type="dxa"/>
            <w:vAlign w:val="center"/>
          </w:tcPr>
          <w:p>
            <w:pPr>
              <w:jc w:val="center"/>
              <w:rPr>
                <w:rFonts w:ascii="仿宋_GB2312" w:hAnsi="仿宋_GB2312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民政局</w:t>
            </w:r>
          </w:p>
        </w:tc>
        <w:tc>
          <w:tcPr>
            <w:tcW w:w="1737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ascii="仿宋_GB2312" w:hAnsi="仿宋_GB2312" w:eastAsia="仿宋_GB2312" w:cs="仿宋_GB2312"/>
                <w:sz w:val="30"/>
                <w:szCs w:val="30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exact"/>
          <w:jc w:val="center"/>
        </w:trPr>
        <w:tc>
          <w:tcPr>
            <w:tcW w:w="1677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Times New Roman"/>
                <w:sz w:val="30"/>
                <w:szCs w:val="30"/>
              </w:rPr>
            </w:pPr>
          </w:p>
        </w:tc>
        <w:tc>
          <w:tcPr>
            <w:tcW w:w="1726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Times New Roman"/>
                <w:sz w:val="30"/>
                <w:szCs w:val="30"/>
              </w:rPr>
            </w:pPr>
          </w:p>
        </w:tc>
        <w:tc>
          <w:tcPr>
            <w:tcW w:w="3478" w:type="dxa"/>
            <w:vAlign w:val="center"/>
          </w:tcPr>
          <w:p>
            <w:pPr>
              <w:jc w:val="center"/>
              <w:rPr>
                <w:rFonts w:ascii="仿宋_GB2312" w:hAnsi="仿宋_GB2312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中兴路街道</w:t>
            </w:r>
          </w:p>
        </w:tc>
        <w:tc>
          <w:tcPr>
            <w:tcW w:w="1737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ascii="仿宋_GB2312" w:hAnsi="仿宋_GB2312" w:eastAsia="仿宋_GB2312" w:cs="仿宋_GB2312"/>
                <w:sz w:val="30"/>
                <w:szCs w:val="30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exact"/>
          <w:jc w:val="center"/>
        </w:trPr>
        <w:tc>
          <w:tcPr>
            <w:tcW w:w="1677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Times New Roman"/>
                <w:sz w:val="30"/>
                <w:szCs w:val="30"/>
              </w:rPr>
            </w:pPr>
          </w:p>
        </w:tc>
        <w:tc>
          <w:tcPr>
            <w:tcW w:w="1726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Times New Roman"/>
                <w:sz w:val="30"/>
                <w:szCs w:val="30"/>
              </w:rPr>
            </w:pPr>
          </w:p>
        </w:tc>
        <w:tc>
          <w:tcPr>
            <w:tcW w:w="3478" w:type="dxa"/>
            <w:vAlign w:val="center"/>
          </w:tcPr>
          <w:p>
            <w:pPr>
              <w:jc w:val="center"/>
              <w:rPr>
                <w:rFonts w:ascii="仿宋_GB2312" w:hAnsi="仿宋_GB2312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滦平镇</w:t>
            </w:r>
          </w:p>
        </w:tc>
        <w:tc>
          <w:tcPr>
            <w:tcW w:w="1737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ascii="仿宋_GB2312" w:hAnsi="仿宋_GB2312" w:eastAsia="仿宋_GB2312" w:cs="仿宋_GB2312"/>
                <w:sz w:val="30"/>
                <w:szCs w:val="30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exact"/>
          <w:jc w:val="center"/>
        </w:trPr>
        <w:tc>
          <w:tcPr>
            <w:tcW w:w="1677" w:type="dxa"/>
            <w:vMerge w:val="restart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岗位</w:t>
            </w:r>
            <w:r>
              <w:rPr>
                <w:rFonts w:ascii="仿宋_GB2312" w:hAnsi="仿宋_GB2312" w:eastAsia="仿宋_GB2312" w:cs="仿宋_GB2312"/>
                <w:sz w:val="30"/>
                <w:szCs w:val="30"/>
              </w:rPr>
              <w:t>B</w:t>
            </w:r>
          </w:p>
        </w:tc>
        <w:tc>
          <w:tcPr>
            <w:tcW w:w="1726" w:type="dxa"/>
            <w:vMerge w:val="restart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ascii="仿宋_GB2312" w:hAnsi="仿宋_GB2312" w:eastAsia="仿宋_GB2312" w:cs="仿宋_GB2312"/>
                <w:sz w:val="30"/>
                <w:szCs w:val="30"/>
              </w:rPr>
              <w:t>37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3478" w:type="dxa"/>
            <w:vAlign w:val="center"/>
          </w:tcPr>
          <w:p>
            <w:pPr>
              <w:jc w:val="center"/>
              <w:rPr>
                <w:rFonts w:ascii="仿宋_GB2312" w:hAnsi="仿宋_GB2312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大屯镇</w:t>
            </w:r>
          </w:p>
        </w:tc>
        <w:tc>
          <w:tcPr>
            <w:tcW w:w="1737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ascii="仿宋_GB2312" w:hAnsi="仿宋_GB2312" w:eastAsia="仿宋_GB2312" w:cs="仿宋_GB2312"/>
                <w:sz w:val="30"/>
                <w:szCs w:val="30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exact"/>
          <w:jc w:val="center"/>
        </w:trPr>
        <w:tc>
          <w:tcPr>
            <w:tcW w:w="1677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Times New Roman"/>
                <w:sz w:val="30"/>
                <w:szCs w:val="30"/>
              </w:rPr>
            </w:pPr>
          </w:p>
        </w:tc>
        <w:tc>
          <w:tcPr>
            <w:tcW w:w="1726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Times New Roman"/>
                <w:sz w:val="30"/>
                <w:szCs w:val="30"/>
              </w:rPr>
            </w:pPr>
          </w:p>
        </w:tc>
        <w:tc>
          <w:tcPr>
            <w:tcW w:w="3478" w:type="dxa"/>
            <w:vAlign w:val="center"/>
          </w:tcPr>
          <w:p>
            <w:pPr>
              <w:jc w:val="center"/>
              <w:rPr>
                <w:rFonts w:ascii="仿宋_GB2312" w:hAnsi="仿宋_GB2312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张百湾镇</w:t>
            </w:r>
          </w:p>
        </w:tc>
        <w:tc>
          <w:tcPr>
            <w:tcW w:w="1737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ascii="仿宋_GB2312" w:hAnsi="仿宋_GB2312" w:eastAsia="仿宋_GB2312" w:cs="仿宋_GB2312"/>
                <w:sz w:val="30"/>
                <w:szCs w:val="30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exact"/>
          <w:jc w:val="center"/>
        </w:trPr>
        <w:tc>
          <w:tcPr>
            <w:tcW w:w="1677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Times New Roman"/>
                <w:sz w:val="30"/>
                <w:szCs w:val="30"/>
              </w:rPr>
            </w:pPr>
          </w:p>
        </w:tc>
        <w:tc>
          <w:tcPr>
            <w:tcW w:w="1726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Times New Roman"/>
                <w:sz w:val="30"/>
                <w:szCs w:val="30"/>
              </w:rPr>
            </w:pPr>
          </w:p>
        </w:tc>
        <w:tc>
          <w:tcPr>
            <w:tcW w:w="3478" w:type="dxa"/>
            <w:vAlign w:val="center"/>
          </w:tcPr>
          <w:p>
            <w:pPr>
              <w:jc w:val="center"/>
              <w:rPr>
                <w:rFonts w:ascii="仿宋_GB2312" w:hAnsi="仿宋_GB2312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金沟屯镇</w:t>
            </w:r>
          </w:p>
        </w:tc>
        <w:tc>
          <w:tcPr>
            <w:tcW w:w="1737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ascii="仿宋_GB2312" w:hAnsi="仿宋_GB2312" w:eastAsia="仿宋_GB2312" w:cs="仿宋_GB2312"/>
                <w:sz w:val="30"/>
                <w:szCs w:val="30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exact"/>
          <w:jc w:val="center"/>
        </w:trPr>
        <w:tc>
          <w:tcPr>
            <w:tcW w:w="1677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Times New Roman"/>
                <w:sz w:val="30"/>
                <w:szCs w:val="30"/>
              </w:rPr>
            </w:pPr>
          </w:p>
        </w:tc>
        <w:tc>
          <w:tcPr>
            <w:tcW w:w="1726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Times New Roman"/>
                <w:sz w:val="30"/>
                <w:szCs w:val="30"/>
              </w:rPr>
            </w:pPr>
          </w:p>
        </w:tc>
        <w:tc>
          <w:tcPr>
            <w:tcW w:w="3478" w:type="dxa"/>
            <w:vAlign w:val="center"/>
          </w:tcPr>
          <w:p>
            <w:pPr>
              <w:jc w:val="center"/>
              <w:rPr>
                <w:rFonts w:ascii="仿宋_GB2312" w:hAnsi="仿宋_GB2312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巴克什营镇</w:t>
            </w:r>
          </w:p>
        </w:tc>
        <w:tc>
          <w:tcPr>
            <w:tcW w:w="1737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ascii="仿宋_GB2312" w:hAnsi="仿宋_GB2312" w:eastAsia="仿宋_GB2312" w:cs="仿宋_GB2312"/>
                <w:sz w:val="30"/>
                <w:szCs w:val="30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exact"/>
          <w:jc w:val="center"/>
        </w:trPr>
        <w:tc>
          <w:tcPr>
            <w:tcW w:w="1677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Times New Roman"/>
                <w:sz w:val="30"/>
                <w:szCs w:val="30"/>
              </w:rPr>
            </w:pPr>
          </w:p>
        </w:tc>
        <w:tc>
          <w:tcPr>
            <w:tcW w:w="1726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Times New Roman"/>
                <w:sz w:val="30"/>
                <w:szCs w:val="30"/>
              </w:rPr>
            </w:pPr>
          </w:p>
        </w:tc>
        <w:tc>
          <w:tcPr>
            <w:tcW w:w="3478" w:type="dxa"/>
            <w:vAlign w:val="center"/>
          </w:tcPr>
          <w:p>
            <w:pPr>
              <w:jc w:val="center"/>
              <w:rPr>
                <w:rFonts w:ascii="仿宋_GB2312" w:hAnsi="仿宋_GB2312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虎什哈镇</w:t>
            </w:r>
          </w:p>
        </w:tc>
        <w:tc>
          <w:tcPr>
            <w:tcW w:w="1737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ascii="仿宋_GB2312" w:hAnsi="仿宋_GB2312" w:eastAsia="仿宋_GB2312" w:cs="仿宋_GB2312"/>
                <w:sz w:val="30"/>
                <w:szCs w:val="30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exact"/>
          <w:jc w:val="center"/>
        </w:trPr>
        <w:tc>
          <w:tcPr>
            <w:tcW w:w="1677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Times New Roman"/>
                <w:sz w:val="30"/>
                <w:szCs w:val="30"/>
              </w:rPr>
            </w:pPr>
          </w:p>
        </w:tc>
        <w:tc>
          <w:tcPr>
            <w:tcW w:w="1726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Times New Roman"/>
                <w:sz w:val="30"/>
                <w:szCs w:val="30"/>
              </w:rPr>
            </w:pPr>
          </w:p>
        </w:tc>
        <w:tc>
          <w:tcPr>
            <w:tcW w:w="3478" w:type="dxa"/>
            <w:vAlign w:val="center"/>
          </w:tcPr>
          <w:p>
            <w:pPr>
              <w:jc w:val="center"/>
              <w:rPr>
                <w:rFonts w:ascii="仿宋_GB2312" w:hAnsi="仿宋_GB2312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付营子镇</w:t>
            </w:r>
          </w:p>
        </w:tc>
        <w:tc>
          <w:tcPr>
            <w:tcW w:w="1737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ascii="仿宋_GB2312" w:hAnsi="仿宋_GB2312" w:eastAsia="仿宋_GB2312" w:cs="仿宋_GB2312"/>
                <w:sz w:val="30"/>
                <w:szCs w:val="30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exact"/>
          <w:jc w:val="center"/>
        </w:trPr>
        <w:tc>
          <w:tcPr>
            <w:tcW w:w="1677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Times New Roman"/>
                <w:sz w:val="30"/>
                <w:szCs w:val="30"/>
              </w:rPr>
            </w:pPr>
          </w:p>
        </w:tc>
        <w:tc>
          <w:tcPr>
            <w:tcW w:w="1726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Times New Roman"/>
                <w:sz w:val="30"/>
                <w:szCs w:val="30"/>
              </w:rPr>
            </w:pPr>
          </w:p>
        </w:tc>
        <w:tc>
          <w:tcPr>
            <w:tcW w:w="3478" w:type="dxa"/>
            <w:vAlign w:val="center"/>
          </w:tcPr>
          <w:p>
            <w:pPr>
              <w:jc w:val="center"/>
              <w:rPr>
                <w:rFonts w:ascii="仿宋_GB2312" w:hAnsi="仿宋_GB2312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长山峪镇</w:t>
            </w:r>
          </w:p>
        </w:tc>
        <w:tc>
          <w:tcPr>
            <w:tcW w:w="1737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ascii="仿宋_GB2312" w:hAnsi="仿宋_GB2312" w:eastAsia="仿宋_GB2312" w:cs="仿宋_GB2312"/>
                <w:sz w:val="30"/>
                <w:szCs w:val="30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exact"/>
          <w:jc w:val="center"/>
        </w:trPr>
        <w:tc>
          <w:tcPr>
            <w:tcW w:w="1677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Times New Roman"/>
                <w:sz w:val="30"/>
                <w:szCs w:val="30"/>
              </w:rPr>
            </w:pPr>
          </w:p>
        </w:tc>
        <w:tc>
          <w:tcPr>
            <w:tcW w:w="1726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Times New Roman"/>
                <w:sz w:val="30"/>
                <w:szCs w:val="30"/>
              </w:rPr>
            </w:pPr>
          </w:p>
        </w:tc>
        <w:tc>
          <w:tcPr>
            <w:tcW w:w="3478" w:type="dxa"/>
            <w:vAlign w:val="center"/>
          </w:tcPr>
          <w:p>
            <w:pPr>
              <w:jc w:val="center"/>
              <w:rPr>
                <w:rFonts w:ascii="仿宋_GB2312" w:hAnsi="仿宋_GB2312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火斗山镇</w:t>
            </w:r>
          </w:p>
        </w:tc>
        <w:tc>
          <w:tcPr>
            <w:tcW w:w="1737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ascii="仿宋_GB2312" w:hAnsi="仿宋_GB2312" w:eastAsia="仿宋_GB2312" w:cs="仿宋_GB2312"/>
                <w:sz w:val="30"/>
                <w:szCs w:val="30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exact"/>
          <w:jc w:val="center"/>
        </w:trPr>
        <w:tc>
          <w:tcPr>
            <w:tcW w:w="1677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Times New Roman"/>
                <w:sz w:val="30"/>
                <w:szCs w:val="30"/>
              </w:rPr>
            </w:pPr>
          </w:p>
        </w:tc>
        <w:tc>
          <w:tcPr>
            <w:tcW w:w="1726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Times New Roman"/>
                <w:sz w:val="30"/>
                <w:szCs w:val="30"/>
              </w:rPr>
            </w:pPr>
          </w:p>
        </w:tc>
        <w:tc>
          <w:tcPr>
            <w:tcW w:w="3478" w:type="dxa"/>
            <w:vAlign w:val="center"/>
          </w:tcPr>
          <w:p>
            <w:pPr>
              <w:jc w:val="center"/>
              <w:rPr>
                <w:rFonts w:ascii="仿宋_GB2312" w:hAnsi="仿宋_GB2312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安纯沟门乡</w:t>
            </w:r>
          </w:p>
        </w:tc>
        <w:tc>
          <w:tcPr>
            <w:tcW w:w="1737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ascii="仿宋_GB2312" w:hAnsi="仿宋_GB2312" w:eastAsia="仿宋_GB2312" w:cs="仿宋_GB2312"/>
                <w:sz w:val="30"/>
                <w:szCs w:val="30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exact"/>
          <w:jc w:val="center"/>
        </w:trPr>
        <w:tc>
          <w:tcPr>
            <w:tcW w:w="1677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Times New Roman"/>
                <w:sz w:val="30"/>
                <w:szCs w:val="30"/>
              </w:rPr>
            </w:pPr>
          </w:p>
        </w:tc>
        <w:tc>
          <w:tcPr>
            <w:tcW w:w="1726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Times New Roman"/>
                <w:sz w:val="30"/>
                <w:szCs w:val="30"/>
              </w:rPr>
            </w:pPr>
          </w:p>
        </w:tc>
        <w:tc>
          <w:tcPr>
            <w:tcW w:w="3478" w:type="dxa"/>
            <w:vAlign w:val="center"/>
          </w:tcPr>
          <w:p>
            <w:pPr>
              <w:jc w:val="center"/>
              <w:rPr>
                <w:rFonts w:ascii="仿宋_GB2312" w:hAnsi="仿宋_GB2312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平坊乡</w:t>
            </w:r>
          </w:p>
        </w:tc>
        <w:tc>
          <w:tcPr>
            <w:tcW w:w="1737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ascii="仿宋_GB2312" w:hAnsi="仿宋_GB2312" w:eastAsia="仿宋_GB2312" w:cs="仿宋_GB2312"/>
                <w:sz w:val="30"/>
                <w:szCs w:val="30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exact"/>
          <w:jc w:val="center"/>
        </w:trPr>
        <w:tc>
          <w:tcPr>
            <w:tcW w:w="1677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Times New Roman"/>
                <w:sz w:val="30"/>
                <w:szCs w:val="30"/>
              </w:rPr>
            </w:pPr>
          </w:p>
        </w:tc>
        <w:tc>
          <w:tcPr>
            <w:tcW w:w="1726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Times New Roman"/>
                <w:sz w:val="30"/>
                <w:szCs w:val="30"/>
              </w:rPr>
            </w:pPr>
          </w:p>
        </w:tc>
        <w:tc>
          <w:tcPr>
            <w:tcW w:w="3478" w:type="dxa"/>
            <w:vAlign w:val="center"/>
          </w:tcPr>
          <w:p>
            <w:pPr>
              <w:jc w:val="center"/>
              <w:rPr>
                <w:rFonts w:ascii="仿宋_GB2312" w:hAnsi="仿宋_GB2312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两间房乡</w:t>
            </w:r>
          </w:p>
        </w:tc>
        <w:tc>
          <w:tcPr>
            <w:tcW w:w="1737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ascii="仿宋_GB2312" w:hAnsi="仿宋_GB2312" w:eastAsia="仿宋_GB2312" w:cs="仿宋_GB2312"/>
                <w:sz w:val="30"/>
                <w:szCs w:val="30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exact"/>
          <w:jc w:val="center"/>
        </w:trPr>
        <w:tc>
          <w:tcPr>
            <w:tcW w:w="1677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Times New Roman"/>
                <w:sz w:val="30"/>
                <w:szCs w:val="30"/>
              </w:rPr>
            </w:pPr>
          </w:p>
        </w:tc>
        <w:tc>
          <w:tcPr>
            <w:tcW w:w="1726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Times New Roman"/>
                <w:sz w:val="30"/>
                <w:szCs w:val="30"/>
              </w:rPr>
            </w:pPr>
          </w:p>
        </w:tc>
        <w:tc>
          <w:tcPr>
            <w:tcW w:w="3478" w:type="dxa"/>
            <w:vAlign w:val="center"/>
          </w:tcPr>
          <w:p>
            <w:pPr>
              <w:jc w:val="center"/>
              <w:rPr>
                <w:rFonts w:ascii="仿宋_GB2312" w:hAnsi="仿宋_GB2312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付家店乡</w:t>
            </w:r>
          </w:p>
        </w:tc>
        <w:tc>
          <w:tcPr>
            <w:tcW w:w="1737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ascii="仿宋_GB2312" w:hAnsi="仿宋_GB2312" w:eastAsia="仿宋_GB2312" w:cs="仿宋_GB2312"/>
                <w:sz w:val="30"/>
                <w:szCs w:val="30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exact"/>
          <w:jc w:val="center"/>
        </w:trPr>
        <w:tc>
          <w:tcPr>
            <w:tcW w:w="1677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Times New Roman"/>
                <w:sz w:val="30"/>
                <w:szCs w:val="30"/>
              </w:rPr>
            </w:pPr>
          </w:p>
        </w:tc>
        <w:tc>
          <w:tcPr>
            <w:tcW w:w="1726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Times New Roman"/>
                <w:sz w:val="30"/>
                <w:szCs w:val="30"/>
              </w:rPr>
            </w:pPr>
          </w:p>
        </w:tc>
        <w:tc>
          <w:tcPr>
            <w:tcW w:w="3478" w:type="dxa"/>
            <w:vAlign w:val="center"/>
          </w:tcPr>
          <w:p>
            <w:pPr>
              <w:jc w:val="center"/>
              <w:rPr>
                <w:rFonts w:ascii="仿宋_GB2312" w:hAnsi="仿宋_GB2312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马营子乡</w:t>
            </w:r>
          </w:p>
        </w:tc>
        <w:tc>
          <w:tcPr>
            <w:tcW w:w="1737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ascii="仿宋_GB2312" w:hAnsi="仿宋_GB2312" w:eastAsia="仿宋_GB2312" w:cs="仿宋_GB2312"/>
                <w:sz w:val="30"/>
                <w:szCs w:val="30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exact"/>
          <w:jc w:val="center"/>
        </w:trPr>
        <w:tc>
          <w:tcPr>
            <w:tcW w:w="1677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Times New Roman"/>
                <w:sz w:val="30"/>
                <w:szCs w:val="30"/>
              </w:rPr>
            </w:pPr>
          </w:p>
        </w:tc>
        <w:tc>
          <w:tcPr>
            <w:tcW w:w="1726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Times New Roman"/>
                <w:sz w:val="30"/>
                <w:szCs w:val="30"/>
              </w:rPr>
            </w:pPr>
          </w:p>
        </w:tc>
        <w:tc>
          <w:tcPr>
            <w:tcW w:w="3478" w:type="dxa"/>
            <w:vAlign w:val="center"/>
          </w:tcPr>
          <w:p>
            <w:pPr>
              <w:jc w:val="center"/>
              <w:rPr>
                <w:rFonts w:ascii="仿宋_GB2312" w:hAnsi="仿宋_GB2312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邓厂乡</w:t>
            </w:r>
          </w:p>
        </w:tc>
        <w:tc>
          <w:tcPr>
            <w:tcW w:w="1737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ascii="仿宋_GB2312" w:hAnsi="仿宋_GB2312" w:eastAsia="仿宋_GB2312" w:cs="仿宋_GB2312"/>
                <w:sz w:val="30"/>
                <w:szCs w:val="30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exact"/>
          <w:jc w:val="center"/>
        </w:trPr>
        <w:tc>
          <w:tcPr>
            <w:tcW w:w="1677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Times New Roman"/>
                <w:sz w:val="30"/>
                <w:szCs w:val="30"/>
              </w:rPr>
            </w:pPr>
          </w:p>
        </w:tc>
        <w:tc>
          <w:tcPr>
            <w:tcW w:w="1726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Times New Roman"/>
                <w:sz w:val="30"/>
                <w:szCs w:val="30"/>
              </w:rPr>
            </w:pPr>
          </w:p>
        </w:tc>
        <w:tc>
          <w:tcPr>
            <w:tcW w:w="3478" w:type="dxa"/>
            <w:vAlign w:val="center"/>
          </w:tcPr>
          <w:p>
            <w:pPr>
              <w:jc w:val="center"/>
              <w:rPr>
                <w:rFonts w:ascii="仿宋_GB2312" w:hAnsi="仿宋_GB2312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五道营子乡</w:t>
            </w:r>
          </w:p>
        </w:tc>
        <w:tc>
          <w:tcPr>
            <w:tcW w:w="1737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ascii="仿宋_GB2312" w:hAnsi="仿宋_GB2312" w:eastAsia="仿宋_GB2312" w:cs="仿宋_GB2312"/>
                <w:sz w:val="30"/>
                <w:szCs w:val="30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exact"/>
          <w:jc w:val="center"/>
        </w:trPr>
        <w:tc>
          <w:tcPr>
            <w:tcW w:w="1677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Times New Roman"/>
                <w:sz w:val="30"/>
                <w:szCs w:val="30"/>
              </w:rPr>
            </w:pPr>
          </w:p>
        </w:tc>
        <w:tc>
          <w:tcPr>
            <w:tcW w:w="1726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Times New Roman"/>
                <w:sz w:val="30"/>
                <w:szCs w:val="30"/>
              </w:rPr>
            </w:pPr>
          </w:p>
        </w:tc>
        <w:tc>
          <w:tcPr>
            <w:tcW w:w="3478" w:type="dxa"/>
            <w:vAlign w:val="center"/>
          </w:tcPr>
          <w:p>
            <w:pPr>
              <w:jc w:val="center"/>
              <w:rPr>
                <w:rFonts w:ascii="仿宋_GB2312" w:hAnsi="仿宋_GB2312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涝洼乡</w:t>
            </w:r>
          </w:p>
        </w:tc>
        <w:tc>
          <w:tcPr>
            <w:tcW w:w="1737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ascii="仿宋_GB2312" w:hAnsi="仿宋_GB2312" w:eastAsia="仿宋_GB2312" w:cs="仿宋_GB2312"/>
                <w:sz w:val="30"/>
                <w:szCs w:val="30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exact"/>
          <w:jc w:val="center"/>
        </w:trPr>
        <w:tc>
          <w:tcPr>
            <w:tcW w:w="1677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Times New Roman"/>
                <w:sz w:val="30"/>
                <w:szCs w:val="30"/>
              </w:rPr>
            </w:pPr>
          </w:p>
        </w:tc>
        <w:tc>
          <w:tcPr>
            <w:tcW w:w="1726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Times New Roman"/>
                <w:sz w:val="30"/>
                <w:szCs w:val="30"/>
              </w:rPr>
            </w:pPr>
          </w:p>
        </w:tc>
        <w:tc>
          <w:tcPr>
            <w:tcW w:w="3478" w:type="dxa"/>
            <w:vAlign w:val="center"/>
          </w:tcPr>
          <w:p>
            <w:pPr>
              <w:jc w:val="center"/>
              <w:rPr>
                <w:rFonts w:ascii="仿宋_GB2312" w:hAnsi="仿宋_GB2312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西沟乡</w:t>
            </w:r>
          </w:p>
        </w:tc>
        <w:tc>
          <w:tcPr>
            <w:tcW w:w="1737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ascii="仿宋_GB2312" w:hAnsi="仿宋_GB2312" w:eastAsia="仿宋_GB2312" w:cs="仿宋_GB2312"/>
                <w:sz w:val="30"/>
                <w:szCs w:val="30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exact"/>
          <w:jc w:val="center"/>
        </w:trPr>
        <w:tc>
          <w:tcPr>
            <w:tcW w:w="1677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Times New Roman"/>
                <w:sz w:val="30"/>
                <w:szCs w:val="30"/>
              </w:rPr>
            </w:pPr>
          </w:p>
        </w:tc>
        <w:tc>
          <w:tcPr>
            <w:tcW w:w="1726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Times New Roman"/>
                <w:sz w:val="30"/>
                <w:szCs w:val="30"/>
              </w:rPr>
            </w:pPr>
          </w:p>
        </w:tc>
        <w:tc>
          <w:tcPr>
            <w:tcW w:w="3478" w:type="dxa"/>
            <w:vAlign w:val="center"/>
          </w:tcPr>
          <w:p>
            <w:pPr>
              <w:jc w:val="center"/>
              <w:rPr>
                <w:rFonts w:ascii="仿宋_GB2312" w:hAnsi="仿宋_GB2312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红旗镇</w:t>
            </w:r>
          </w:p>
        </w:tc>
        <w:tc>
          <w:tcPr>
            <w:tcW w:w="1737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ascii="仿宋_GB2312" w:hAnsi="仿宋_GB2312" w:eastAsia="仿宋_GB2312" w:cs="仿宋_GB2312"/>
                <w:sz w:val="30"/>
                <w:szCs w:val="30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exact"/>
          <w:jc w:val="center"/>
        </w:trPr>
        <w:tc>
          <w:tcPr>
            <w:tcW w:w="1677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Times New Roman"/>
                <w:sz w:val="30"/>
                <w:szCs w:val="30"/>
              </w:rPr>
            </w:pPr>
          </w:p>
        </w:tc>
        <w:tc>
          <w:tcPr>
            <w:tcW w:w="1726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Times New Roman"/>
                <w:sz w:val="30"/>
                <w:szCs w:val="30"/>
              </w:rPr>
            </w:pPr>
          </w:p>
        </w:tc>
        <w:tc>
          <w:tcPr>
            <w:tcW w:w="3478" w:type="dxa"/>
            <w:vAlign w:val="center"/>
          </w:tcPr>
          <w:p>
            <w:pPr>
              <w:jc w:val="center"/>
              <w:rPr>
                <w:rFonts w:ascii="仿宋_GB2312" w:hAnsi="仿宋_GB2312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小营乡</w:t>
            </w:r>
          </w:p>
        </w:tc>
        <w:tc>
          <w:tcPr>
            <w:tcW w:w="1737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ascii="仿宋_GB2312" w:hAnsi="仿宋_GB2312" w:eastAsia="仿宋_GB2312" w:cs="仿宋_GB2312"/>
                <w:sz w:val="30"/>
                <w:szCs w:val="30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exact"/>
          <w:jc w:val="center"/>
        </w:trPr>
        <w:tc>
          <w:tcPr>
            <w:tcW w:w="1677" w:type="dxa"/>
            <w:vAlign w:val="center"/>
          </w:tcPr>
          <w:p>
            <w:pPr>
              <w:jc w:val="center"/>
              <w:rPr>
                <w:rFonts w:ascii="仿宋_GB2312" w:hAnsi="仿宋_GB2312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合计</w:t>
            </w:r>
          </w:p>
        </w:tc>
        <w:tc>
          <w:tcPr>
            <w:tcW w:w="1726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ascii="仿宋_GB2312" w:hAnsi="仿宋_GB2312" w:eastAsia="仿宋_GB2312" w:cs="仿宋_GB2312"/>
                <w:sz w:val="30"/>
                <w:szCs w:val="30"/>
              </w:rPr>
              <w:t>48</w:t>
            </w:r>
          </w:p>
        </w:tc>
        <w:tc>
          <w:tcPr>
            <w:tcW w:w="3478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1737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ascii="仿宋_GB2312" w:hAnsi="仿宋_GB2312" w:eastAsia="仿宋_GB2312" w:cs="仿宋_GB2312"/>
                <w:sz w:val="30"/>
                <w:szCs w:val="30"/>
              </w:rPr>
              <w:t>48</w:t>
            </w:r>
          </w:p>
        </w:tc>
      </w:tr>
    </w:tbl>
    <w:p>
      <w:bookmarkStart w:id="0" w:name="_GoBack"/>
      <w:bookmarkEnd w:id="0"/>
    </w:p>
    <w:sectPr>
      <w:footerReference r:id="rId3" w:type="default"/>
      <w:pgSz w:w="11906" w:h="16838"/>
      <w:pgMar w:top="2098" w:right="1474" w:bottom="1928" w:left="158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wordWrap w:val="0"/>
      <w:jc w:val="right"/>
      <w:rPr>
        <w:rFonts w:ascii="仿宋_GB2312" w:eastAsia="仿宋_GB2312" w:cs="Times New Roman"/>
      </w:rPr>
    </w:pPr>
    <w:r>
      <w:rPr>
        <w:rFonts w:ascii="仿宋_GB2312" w:eastAsia="仿宋_GB2312"/>
        <w:sz w:val="28"/>
        <w:szCs w:val="28"/>
      </w:rPr>
      <w:t>—</w:t>
    </w:r>
    <w:r>
      <w:rPr>
        <w:rFonts w:ascii="仿宋_GB2312" w:eastAsia="仿宋_GB2312" w:cs="仿宋_GB2312"/>
        <w:sz w:val="28"/>
        <w:szCs w:val="28"/>
      </w:rPr>
      <w:t xml:space="preserve"> </w:t>
    </w:r>
    <w:r>
      <w:rPr>
        <w:rFonts w:ascii="仿宋_GB2312" w:eastAsia="仿宋_GB2312" w:cs="仿宋_GB2312"/>
        <w:sz w:val="28"/>
        <w:szCs w:val="28"/>
      </w:rPr>
      <w:fldChar w:fldCharType="begin"/>
    </w:r>
    <w:r>
      <w:rPr>
        <w:rFonts w:ascii="仿宋_GB2312" w:eastAsia="仿宋_GB2312" w:cs="仿宋_GB2312"/>
        <w:sz w:val="28"/>
        <w:szCs w:val="28"/>
      </w:rPr>
      <w:instrText xml:space="preserve"> PAGE   \* MERGEFORMAT </w:instrText>
    </w:r>
    <w:r>
      <w:rPr>
        <w:rFonts w:ascii="仿宋_GB2312" w:eastAsia="仿宋_GB2312" w:cs="仿宋_GB2312"/>
        <w:sz w:val="28"/>
        <w:szCs w:val="28"/>
      </w:rPr>
      <w:fldChar w:fldCharType="separate"/>
    </w:r>
    <w:r>
      <w:rPr>
        <w:rFonts w:ascii="仿宋_GB2312" w:eastAsia="仿宋_GB2312" w:cs="仿宋_GB2312"/>
        <w:sz w:val="28"/>
        <w:szCs w:val="28"/>
        <w:lang w:val="zh-CN"/>
      </w:rPr>
      <w:t>12</w:t>
    </w:r>
    <w:r>
      <w:rPr>
        <w:rFonts w:ascii="仿宋_GB2312" w:eastAsia="仿宋_GB2312" w:cs="仿宋_GB2312"/>
        <w:sz w:val="28"/>
        <w:szCs w:val="28"/>
      </w:rPr>
      <w:fldChar w:fldCharType="end"/>
    </w:r>
    <w:r>
      <w:rPr>
        <w:rFonts w:ascii="仿宋_GB2312" w:eastAsia="仿宋_GB2312" w:cs="仿宋_GB2312"/>
        <w:sz w:val="28"/>
        <w:szCs w:val="28"/>
      </w:rPr>
      <w:t xml:space="preserve"> </w:t>
    </w:r>
    <w:r>
      <w:rPr>
        <w:rFonts w:ascii="仿宋_GB2312" w:eastAsia="仿宋_GB2312"/>
        <w:sz w:val="28"/>
        <w:szCs w:val="28"/>
      </w:rPr>
      <w:t>—</w:t>
    </w:r>
  </w:p>
  <w:p>
    <w:pPr>
      <w:pStyle w:val="2"/>
      <w:rPr>
        <w:rFonts w:cs="Times New Roman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D6F4F07"/>
    <w:rsid w:val="5D6F4F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2019-12-23T00:44:00Z</dcterms:created>
  <dc:creator>z</dc:creator>
  <cp:lastModifiedBy>z</cp:lastModifiedBy>
  <dcterms:modified xsi:type="dcterms:W3CDTF">2019-12-23T00:44:51Z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