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934" w:rsidRPr="00777A14" w:rsidRDefault="002B5934" w:rsidP="00867E8A">
      <w:pPr>
        <w:spacing w:line="500" w:lineRule="exact"/>
        <w:jc w:val="center"/>
        <w:rPr>
          <w:rFonts w:ascii="仿宋" w:eastAsia="仿宋" w:hAnsi="仿宋"/>
          <w:sz w:val="36"/>
          <w:szCs w:val="36"/>
        </w:rPr>
      </w:pPr>
    </w:p>
    <w:p w:rsidR="002B5934" w:rsidRPr="00777A14" w:rsidRDefault="002B5934" w:rsidP="00867E8A">
      <w:pPr>
        <w:spacing w:line="500" w:lineRule="exact"/>
        <w:jc w:val="center"/>
        <w:rPr>
          <w:rFonts w:ascii="仿宋" w:eastAsia="仿宋" w:hAnsi="仿宋"/>
          <w:sz w:val="36"/>
          <w:szCs w:val="36"/>
        </w:rPr>
      </w:pPr>
      <w:r w:rsidRPr="00777A14">
        <w:rPr>
          <w:rFonts w:ascii="仿宋" w:eastAsia="仿宋" w:hAnsi="仿宋" w:hint="eastAsia"/>
          <w:sz w:val="36"/>
          <w:szCs w:val="36"/>
        </w:rPr>
        <w:t>鲁东大学人才引进与管理办法</w:t>
      </w:r>
    </w:p>
    <w:p w:rsidR="002B5934" w:rsidRPr="00777A14" w:rsidRDefault="002B5934" w:rsidP="00867E8A">
      <w:pPr>
        <w:spacing w:line="500" w:lineRule="exact"/>
        <w:jc w:val="center"/>
        <w:rPr>
          <w:rFonts w:ascii="仿宋" w:eastAsia="仿宋" w:hAnsi="仿宋"/>
          <w:sz w:val="36"/>
          <w:szCs w:val="36"/>
        </w:rPr>
      </w:pPr>
      <w:bookmarkStart w:id="0" w:name="_GoBack"/>
      <w:bookmarkEnd w:id="0"/>
    </w:p>
    <w:p w:rsidR="002B5934" w:rsidRPr="00777A14" w:rsidRDefault="002B5934" w:rsidP="00867E8A">
      <w:pPr>
        <w:spacing w:line="500" w:lineRule="exact"/>
        <w:jc w:val="center"/>
        <w:rPr>
          <w:rFonts w:ascii="仿宋" w:eastAsia="仿宋" w:hAnsi="仿宋"/>
          <w:sz w:val="28"/>
          <w:szCs w:val="28"/>
        </w:rPr>
      </w:pPr>
      <w:r w:rsidRPr="00777A14">
        <w:rPr>
          <w:rFonts w:ascii="仿宋" w:eastAsia="仿宋" w:hAnsi="仿宋" w:hint="eastAsia"/>
          <w:sz w:val="28"/>
          <w:szCs w:val="28"/>
        </w:rPr>
        <w:t>第一章</w:t>
      </w:r>
      <w:r w:rsidRPr="00777A14">
        <w:rPr>
          <w:rFonts w:ascii="仿宋" w:eastAsia="仿宋" w:hAnsi="仿宋" w:cs="黑体" w:hint="eastAsia"/>
          <w:sz w:val="28"/>
          <w:szCs w:val="28"/>
        </w:rPr>
        <w:t>﷒</w:t>
      </w:r>
      <w:r w:rsidRPr="00777A14">
        <w:rPr>
          <w:rFonts w:ascii="仿宋" w:eastAsia="仿宋" w:hAnsi="仿宋"/>
          <w:sz w:val="28"/>
          <w:szCs w:val="28"/>
        </w:rPr>
        <w:t xml:space="preserve">  </w:t>
      </w:r>
      <w:r w:rsidRPr="00777A14">
        <w:rPr>
          <w:rFonts w:ascii="仿宋" w:eastAsia="仿宋" w:hAnsi="仿宋" w:hint="eastAsia"/>
          <w:sz w:val="28"/>
          <w:szCs w:val="28"/>
        </w:rPr>
        <w:t>总</w:t>
      </w:r>
      <w:r w:rsidRPr="00777A14">
        <w:rPr>
          <w:rFonts w:ascii="仿宋" w:eastAsia="仿宋" w:hAnsi="仿宋"/>
          <w:sz w:val="28"/>
          <w:szCs w:val="28"/>
        </w:rPr>
        <w:t xml:space="preserve">  </w:t>
      </w:r>
      <w:r w:rsidRPr="00777A14">
        <w:rPr>
          <w:rFonts w:ascii="仿宋" w:eastAsia="仿宋" w:hAnsi="仿宋" w:hint="eastAsia"/>
          <w:sz w:val="28"/>
          <w:szCs w:val="28"/>
        </w:rPr>
        <w:t>则</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第一条</w:t>
      </w:r>
      <w:r w:rsidRPr="00777A14">
        <w:rPr>
          <w:rFonts w:ascii="仿宋" w:eastAsia="仿宋" w:hAnsi="仿宋"/>
          <w:sz w:val="28"/>
          <w:szCs w:val="28"/>
        </w:rPr>
        <w:t xml:space="preserve">  </w:t>
      </w:r>
      <w:r w:rsidRPr="00777A14">
        <w:rPr>
          <w:rFonts w:ascii="仿宋" w:eastAsia="仿宋" w:hAnsi="仿宋" w:hint="eastAsia"/>
          <w:sz w:val="28"/>
          <w:szCs w:val="28"/>
        </w:rPr>
        <w:t>为深入实施人才强校战略，进一步加强和规范人才引进工作，充分发挥人才增量效益，建设高水平师资队伍，根据上级有关文件精神，结合我校实际，制定本办法。</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第二条</w:t>
      </w:r>
      <w:r w:rsidRPr="00777A14">
        <w:rPr>
          <w:rFonts w:ascii="仿宋" w:eastAsia="仿宋" w:hAnsi="仿宋"/>
          <w:sz w:val="28"/>
          <w:szCs w:val="28"/>
        </w:rPr>
        <w:t xml:space="preserve">  </w:t>
      </w:r>
      <w:r w:rsidRPr="00777A14">
        <w:rPr>
          <w:rFonts w:ascii="仿宋" w:eastAsia="仿宋" w:hAnsi="仿宋" w:hint="eastAsia"/>
          <w:sz w:val="28"/>
          <w:szCs w:val="28"/>
        </w:rPr>
        <w:t>引进原则</w:t>
      </w:r>
      <w:r w:rsidRPr="00777A14">
        <w:rPr>
          <w:rFonts w:ascii="仿宋" w:eastAsia="仿宋" w:hAnsi="仿宋"/>
          <w:sz w:val="28"/>
          <w:szCs w:val="28"/>
        </w:rPr>
        <w:t>:</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（一）德才兼备。引进人才要综合考虑政治素质、道德品行、业务能力、工作实绩，注重实践能力和创新能力。</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（二）突出重点。学校以学科、专业建设总体布局和发展规划为依据，统筹布局调控各学科专业人才引进工作，重点围绕团队建设，引进学校重点发展学科急需的高层次人才。</w:t>
      </w:r>
      <w:r w:rsidRPr="00777A14">
        <w:rPr>
          <w:rFonts w:ascii="仿宋" w:eastAsia="仿宋" w:hAnsi="仿宋"/>
          <w:sz w:val="28"/>
          <w:szCs w:val="28"/>
        </w:rPr>
        <w:t xml:space="preserve"> </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（三）特事特办。对高层次人才的引进，实行一事一议，可协商议定引进待遇。</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（四）公开竞争。坚持招聘岗位、招聘过程、招聘结果“三公开”，在公平竞争的基础上择优引进。重点引进具有发展潜力的优秀创新人才，优先考虑具有海外教育背景的人才。</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（五）目标管理。对引进人才实行合同管理，明确聘期内目标任务，将聘期考核结果作为兑现待遇和是否续聘的重要依据。</w:t>
      </w:r>
    </w:p>
    <w:p w:rsidR="002B5934" w:rsidRPr="00777A14" w:rsidRDefault="002B5934" w:rsidP="00867E8A">
      <w:pPr>
        <w:spacing w:line="500" w:lineRule="exact"/>
        <w:jc w:val="center"/>
        <w:rPr>
          <w:rFonts w:ascii="仿宋" w:eastAsia="仿宋" w:hAnsi="仿宋"/>
          <w:sz w:val="28"/>
          <w:szCs w:val="28"/>
        </w:rPr>
      </w:pPr>
      <w:r w:rsidRPr="00777A14">
        <w:rPr>
          <w:rFonts w:ascii="仿宋" w:eastAsia="仿宋" w:hAnsi="仿宋" w:hint="eastAsia"/>
          <w:sz w:val="28"/>
          <w:szCs w:val="28"/>
        </w:rPr>
        <w:t>第二章</w:t>
      </w:r>
      <w:r w:rsidRPr="00777A14">
        <w:rPr>
          <w:rFonts w:ascii="仿宋" w:eastAsia="仿宋" w:hAnsi="仿宋"/>
          <w:sz w:val="28"/>
          <w:szCs w:val="28"/>
        </w:rPr>
        <w:t xml:space="preserve">  </w:t>
      </w:r>
      <w:r w:rsidRPr="00777A14">
        <w:rPr>
          <w:rFonts w:ascii="仿宋" w:eastAsia="仿宋" w:hAnsi="仿宋" w:hint="eastAsia"/>
          <w:sz w:val="28"/>
          <w:szCs w:val="28"/>
        </w:rPr>
        <w:t>引进对象</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b/>
          <w:sz w:val="28"/>
          <w:szCs w:val="28"/>
        </w:rPr>
        <w:t>第三条</w:t>
      </w:r>
      <w:r w:rsidRPr="00777A14">
        <w:rPr>
          <w:rFonts w:ascii="仿宋" w:eastAsia="仿宋" w:hAnsi="仿宋"/>
          <w:sz w:val="28"/>
          <w:szCs w:val="28"/>
        </w:rPr>
        <w:t xml:space="preserve">  </w:t>
      </w:r>
      <w:r w:rsidRPr="00777A14">
        <w:rPr>
          <w:rFonts w:ascii="仿宋" w:eastAsia="仿宋" w:hAnsi="仿宋" w:hint="eastAsia"/>
          <w:sz w:val="28"/>
          <w:szCs w:val="28"/>
        </w:rPr>
        <w:t>人才引进对象分为学术领军人才（</w:t>
      </w:r>
      <w:r w:rsidRPr="00777A14">
        <w:rPr>
          <w:rFonts w:ascii="仿宋" w:eastAsia="仿宋" w:hAnsi="仿宋"/>
          <w:sz w:val="28"/>
          <w:szCs w:val="28"/>
        </w:rPr>
        <w:t>A1</w:t>
      </w:r>
      <w:r w:rsidRPr="00777A14">
        <w:rPr>
          <w:rFonts w:ascii="仿宋" w:eastAsia="仿宋" w:hAnsi="仿宋" w:hint="eastAsia"/>
          <w:sz w:val="28"/>
          <w:szCs w:val="28"/>
        </w:rPr>
        <w:t>、</w:t>
      </w:r>
      <w:r w:rsidRPr="00777A14">
        <w:rPr>
          <w:rFonts w:ascii="仿宋" w:eastAsia="仿宋" w:hAnsi="仿宋"/>
          <w:sz w:val="28"/>
          <w:szCs w:val="28"/>
        </w:rPr>
        <w:t>A2</w:t>
      </w:r>
      <w:r w:rsidRPr="00777A14">
        <w:rPr>
          <w:rFonts w:ascii="仿宋" w:eastAsia="仿宋" w:hAnsi="仿宋" w:hint="eastAsia"/>
          <w:sz w:val="28"/>
          <w:szCs w:val="28"/>
        </w:rPr>
        <w:t>、</w:t>
      </w:r>
      <w:r w:rsidRPr="00777A14">
        <w:rPr>
          <w:rFonts w:ascii="仿宋" w:eastAsia="仿宋" w:hAnsi="仿宋"/>
          <w:sz w:val="28"/>
          <w:szCs w:val="28"/>
        </w:rPr>
        <w:t>A3</w:t>
      </w:r>
      <w:r w:rsidRPr="00777A14">
        <w:rPr>
          <w:rFonts w:ascii="仿宋" w:eastAsia="仿宋" w:hAnsi="仿宋" w:hint="eastAsia"/>
          <w:sz w:val="28"/>
          <w:szCs w:val="28"/>
        </w:rPr>
        <w:t>、</w:t>
      </w:r>
      <w:r w:rsidRPr="00777A14">
        <w:rPr>
          <w:rFonts w:ascii="仿宋" w:eastAsia="仿宋" w:hAnsi="仿宋"/>
          <w:sz w:val="28"/>
          <w:szCs w:val="28"/>
        </w:rPr>
        <w:t>A4</w:t>
      </w:r>
      <w:r w:rsidRPr="00777A14">
        <w:rPr>
          <w:rFonts w:ascii="仿宋" w:eastAsia="仿宋" w:hAnsi="仿宋" w:hint="eastAsia"/>
          <w:sz w:val="28"/>
          <w:szCs w:val="28"/>
        </w:rPr>
        <w:t>）、学科带头人（</w:t>
      </w:r>
      <w:r w:rsidRPr="00777A14">
        <w:rPr>
          <w:rFonts w:ascii="仿宋" w:eastAsia="仿宋" w:hAnsi="仿宋"/>
          <w:sz w:val="28"/>
          <w:szCs w:val="28"/>
        </w:rPr>
        <w:t>B1</w:t>
      </w:r>
      <w:r w:rsidRPr="00777A14">
        <w:rPr>
          <w:rFonts w:ascii="仿宋" w:eastAsia="仿宋" w:hAnsi="仿宋" w:hint="eastAsia"/>
          <w:sz w:val="28"/>
          <w:szCs w:val="28"/>
        </w:rPr>
        <w:t>、</w:t>
      </w:r>
      <w:r w:rsidRPr="00777A14">
        <w:rPr>
          <w:rFonts w:ascii="仿宋" w:eastAsia="仿宋" w:hAnsi="仿宋"/>
          <w:sz w:val="28"/>
          <w:szCs w:val="28"/>
        </w:rPr>
        <w:t>B2</w:t>
      </w:r>
      <w:r w:rsidRPr="00777A14">
        <w:rPr>
          <w:rFonts w:ascii="仿宋" w:eastAsia="仿宋" w:hAnsi="仿宋" w:hint="eastAsia"/>
          <w:sz w:val="28"/>
          <w:szCs w:val="28"/>
        </w:rPr>
        <w:t>）、青年博士（</w:t>
      </w:r>
      <w:r w:rsidRPr="00777A14">
        <w:rPr>
          <w:rFonts w:ascii="仿宋" w:eastAsia="仿宋" w:hAnsi="仿宋"/>
          <w:sz w:val="28"/>
          <w:szCs w:val="28"/>
        </w:rPr>
        <w:t>C1</w:t>
      </w:r>
      <w:r w:rsidRPr="00777A14">
        <w:rPr>
          <w:rFonts w:ascii="仿宋" w:eastAsia="仿宋" w:hAnsi="仿宋" w:hint="eastAsia"/>
          <w:sz w:val="28"/>
          <w:szCs w:val="28"/>
        </w:rPr>
        <w:t>、</w:t>
      </w:r>
      <w:r w:rsidRPr="00777A14">
        <w:rPr>
          <w:rFonts w:ascii="仿宋" w:eastAsia="仿宋" w:hAnsi="仿宋"/>
          <w:sz w:val="28"/>
          <w:szCs w:val="28"/>
        </w:rPr>
        <w:t>C2</w:t>
      </w:r>
      <w:r w:rsidRPr="00777A14">
        <w:rPr>
          <w:rFonts w:ascii="仿宋" w:eastAsia="仿宋" w:hAnsi="仿宋" w:hint="eastAsia"/>
          <w:sz w:val="28"/>
          <w:szCs w:val="28"/>
        </w:rPr>
        <w:t>、</w:t>
      </w:r>
      <w:r w:rsidRPr="00777A14">
        <w:rPr>
          <w:rFonts w:ascii="仿宋" w:eastAsia="仿宋" w:hAnsi="仿宋"/>
          <w:sz w:val="28"/>
          <w:szCs w:val="28"/>
        </w:rPr>
        <w:t>C3</w:t>
      </w:r>
      <w:r w:rsidRPr="00777A14">
        <w:rPr>
          <w:rFonts w:ascii="仿宋" w:eastAsia="仿宋" w:hAnsi="仿宋" w:hint="eastAsia"/>
          <w:sz w:val="28"/>
          <w:szCs w:val="28"/>
        </w:rPr>
        <w:t>）三个类别。</w:t>
      </w:r>
    </w:p>
    <w:p w:rsidR="002B5934" w:rsidRPr="00777A14" w:rsidRDefault="002B5934" w:rsidP="00867E8A">
      <w:pPr>
        <w:spacing w:line="500" w:lineRule="exact"/>
        <w:ind w:firstLine="555"/>
        <w:rPr>
          <w:rFonts w:ascii="仿宋" w:eastAsia="仿宋" w:hAnsi="仿宋" w:cs="宋体"/>
          <w:kern w:val="0"/>
          <w:sz w:val="28"/>
          <w:szCs w:val="28"/>
        </w:rPr>
      </w:pPr>
      <w:r w:rsidRPr="00777A14">
        <w:rPr>
          <w:rFonts w:ascii="仿宋" w:eastAsia="仿宋" w:hAnsi="仿宋" w:hint="eastAsia"/>
          <w:b/>
          <w:sz w:val="28"/>
          <w:szCs w:val="28"/>
        </w:rPr>
        <w:t>第四条</w:t>
      </w:r>
      <w:r w:rsidRPr="00777A14">
        <w:rPr>
          <w:rFonts w:ascii="仿宋" w:eastAsia="仿宋" w:hAnsi="仿宋" w:cs="宋体"/>
          <w:kern w:val="0"/>
          <w:sz w:val="28"/>
          <w:szCs w:val="28"/>
        </w:rPr>
        <w:t xml:space="preserve">  </w:t>
      </w:r>
      <w:r w:rsidRPr="00777A14">
        <w:rPr>
          <w:rFonts w:ascii="仿宋" w:eastAsia="仿宋" w:hAnsi="仿宋" w:cs="宋体" w:hint="eastAsia"/>
          <w:kern w:val="0"/>
          <w:sz w:val="28"/>
          <w:szCs w:val="28"/>
        </w:rPr>
        <w:t>基本条件</w:t>
      </w:r>
    </w:p>
    <w:p w:rsidR="002B5934" w:rsidRPr="00777A14" w:rsidRDefault="002B5934" w:rsidP="00867E8A">
      <w:pPr>
        <w:spacing w:line="500" w:lineRule="exact"/>
        <w:ind w:firstLine="555"/>
        <w:rPr>
          <w:rFonts w:ascii="仿宋" w:eastAsia="仿宋" w:hAnsi="仿宋" w:cs="宋体"/>
          <w:kern w:val="0"/>
          <w:sz w:val="28"/>
          <w:szCs w:val="28"/>
        </w:rPr>
      </w:pPr>
      <w:r w:rsidRPr="00777A14">
        <w:rPr>
          <w:rFonts w:ascii="仿宋" w:eastAsia="仿宋" w:hAnsi="仿宋" w:hint="eastAsia"/>
          <w:sz w:val="28"/>
          <w:szCs w:val="28"/>
        </w:rPr>
        <w:t>（一）</w:t>
      </w:r>
      <w:r w:rsidRPr="00777A14">
        <w:rPr>
          <w:rFonts w:ascii="仿宋" w:eastAsia="仿宋" w:hAnsi="仿宋" w:cs="宋体" w:hint="eastAsia"/>
          <w:kern w:val="0"/>
          <w:sz w:val="28"/>
          <w:szCs w:val="28"/>
        </w:rPr>
        <w:t>遵守国家法律法规，具有良好的思想政治素质；</w:t>
      </w:r>
    </w:p>
    <w:p w:rsidR="002B5934" w:rsidRPr="00777A14" w:rsidRDefault="002B5934" w:rsidP="00867E8A">
      <w:pPr>
        <w:spacing w:line="500" w:lineRule="exact"/>
        <w:ind w:firstLine="555"/>
        <w:rPr>
          <w:rFonts w:ascii="仿宋" w:eastAsia="仿宋" w:hAnsi="仿宋" w:cs="宋体"/>
          <w:kern w:val="0"/>
          <w:sz w:val="28"/>
          <w:szCs w:val="28"/>
        </w:rPr>
      </w:pPr>
      <w:r w:rsidRPr="00777A14">
        <w:rPr>
          <w:rFonts w:ascii="仿宋" w:eastAsia="仿宋" w:hAnsi="仿宋" w:hint="eastAsia"/>
          <w:sz w:val="28"/>
          <w:szCs w:val="28"/>
        </w:rPr>
        <w:t>（二）</w:t>
      </w:r>
      <w:r w:rsidRPr="00777A14">
        <w:rPr>
          <w:rFonts w:ascii="仿宋" w:eastAsia="仿宋" w:hAnsi="仿宋" w:cs="宋体" w:hint="eastAsia"/>
          <w:kern w:val="0"/>
          <w:sz w:val="28"/>
          <w:szCs w:val="28"/>
        </w:rPr>
        <w:t>师德高尚，学风严谨，具有良好的团队协作精神；</w:t>
      </w:r>
    </w:p>
    <w:p w:rsidR="002B5934" w:rsidRPr="00777A14" w:rsidRDefault="002B5934" w:rsidP="00867E8A">
      <w:pPr>
        <w:spacing w:line="500" w:lineRule="exact"/>
        <w:ind w:firstLine="555"/>
        <w:rPr>
          <w:rFonts w:ascii="仿宋" w:eastAsia="仿宋" w:hAnsi="仿宋" w:cs="宋体"/>
          <w:kern w:val="0"/>
          <w:sz w:val="28"/>
          <w:szCs w:val="28"/>
        </w:rPr>
      </w:pPr>
      <w:r w:rsidRPr="00777A14">
        <w:rPr>
          <w:rFonts w:ascii="仿宋" w:eastAsia="仿宋" w:hAnsi="仿宋" w:cs="宋体" w:hint="eastAsia"/>
          <w:kern w:val="0"/>
          <w:sz w:val="28"/>
          <w:szCs w:val="28"/>
        </w:rPr>
        <w:t>（三）符合山东省事业单位公开招聘工作人员的其他相关条件。</w:t>
      </w:r>
    </w:p>
    <w:p w:rsidR="002B5934" w:rsidRPr="00777A14" w:rsidRDefault="002B5934" w:rsidP="00777A14">
      <w:pPr>
        <w:spacing w:line="500" w:lineRule="exact"/>
        <w:ind w:firstLineChars="200" w:firstLine="562"/>
        <w:rPr>
          <w:rFonts w:ascii="仿宋" w:eastAsia="仿宋" w:hAnsi="仿宋" w:cs="宋体"/>
          <w:kern w:val="0"/>
          <w:sz w:val="28"/>
          <w:szCs w:val="28"/>
        </w:rPr>
      </w:pPr>
      <w:r w:rsidRPr="00777A14">
        <w:rPr>
          <w:rFonts w:ascii="仿宋" w:eastAsia="仿宋" w:hAnsi="仿宋" w:hint="eastAsia"/>
          <w:b/>
          <w:sz w:val="28"/>
          <w:szCs w:val="28"/>
        </w:rPr>
        <w:t>第五条</w:t>
      </w:r>
      <w:r w:rsidRPr="00777A14">
        <w:rPr>
          <w:rFonts w:ascii="仿宋" w:eastAsia="仿宋" w:hAnsi="仿宋"/>
          <w:b/>
          <w:sz w:val="28"/>
          <w:szCs w:val="28"/>
        </w:rPr>
        <w:t xml:space="preserve"> </w:t>
      </w:r>
      <w:r w:rsidRPr="00777A14">
        <w:rPr>
          <w:rFonts w:ascii="仿宋" w:eastAsia="仿宋" w:hAnsi="仿宋"/>
          <w:b/>
          <w:color w:val="FF0000"/>
          <w:sz w:val="28"/>
          <w:szCs w:val="28"/>
        </w:rPr>
        <w:t xml:space="preserve"> </w:t>
      </w:r>
      <w:r w:rsidRPr="00777A14">
        <w:rPr>
          <w:rFonts w:ascii="仿宋" w:eastAsia="仿宋" w:hAnsi="仿宋" w:cs="宋体" w:hint="eastAsia"/>
          <w:kern w:val="0"/>
          <w:sz w:val="28"/>
          <w:szCs w:val="28"/>
        </w:rPr>
        <w:t>领军人才包括海内外与下列人才水平层次相当的人才，鼓励</w:t>
      </w:r>
      <w:r w:rsidRPr="00777A14">
        <w:rPr>
          <w:rFonts w:ascii="仿宋" w:eastAsia="仿宋" w:hAnsi="仿宋" w:cs="宋体" w:hint="eastAsia"/>
          <w:kern w:val="0"/>
          <w:sz w:val="28"/>
          <w:szCs w:val="28"/>
        </w:rPr>
        <w:lastRenderedPageBreak/>
        <w:t>学术领军人才带领团队引进，并协商确定引进政策。</w:t>
      </w:r>
      <w:r w:rsidRPr="00777A14">
        <w:rPr>
          <w:rFonts w:ascii="仿宋" w:eastAsia="仿宋" w:hAnsi="仿宋" w:cs="宋体"/>
          <w:kern w:val="0"/>
          <w:sz w:val="28"/>
          <w:szCs w:val="28"/>
        </w:rPr>
        <w:t xml:space="preserve"> </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sz w:val="28"/>
          <w:szCs w:val="28"/>
        </w:rPr>
        <w:t>A1</w:t>
      </w:r>
      <w:r w:rsidRPr="00777A14">
        <w:rPr>
          <w:rFonts w:ascii="仿宋" w:eastAsia="仿宋" w:hAnsi="仿宋" w:hint="eastAsia"/>
          <w:sz w:val="28"/>
          <w:szCs w:val="28"/>
        </w:rPr>
        <w:t>类，符合下列条件之一：</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中国科学院院士</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中国工程院院士</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中国社会科学院学部委员</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国家高层次人才特殊支持计划第一层次入选者（杰出人才）</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sz w:val="28"/>
          <w:szCs w:val="28"/>
        </w:rPr>
        <w:t>A2</w:t>
      </w:r>
      <w:r w:rsidRPr="00777A14">
        <w:rPr>
          <w:rFonts w:ascii="仿宋" w:eastAsia="仿宋" w:hAnsi="仿宋" w:hint="eastAsia"/>
          <w:sz w:val="28"/>
          <w:szCs w:val="28"/>
        </w:rPr>
        <w:t>类，符合下列条件之一：</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国家海外高层次人才引进计划入选者（创新人才项目、创业人才项目、外专千人计划项目）</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国家高层次人才特殊支持计划第二层次入选者（科技创新领军人才、科技创业领军人才、哲学社会科学领军人才、教学名师、百千万工程领军人才）</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教育部高层次创造性人才计划第一层次入选者（“长江学者奖励计划”特聘教授、“长江学者奖励计划”讲座教授）</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国家杰出青年科学基金资助者</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中国科学院“百人计划（学术帅才）”入选者</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“泰山学者攀登计划”入选者</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sz w:val="28"/>
          <w:szCs w:val="28"/>
        </w:rPr>
        <w:t>A3</w:t>
      </w:r>
      <w:r w:rsidRPr="00777A14">
        <w:rPr>
          <w:rFonts w:ascii="仿宋" w:eastAsia="仿宋" w:hAnsi="仿宋" w:hint="eastAsia"/>
          <w:sz w:val="28"/>
          <w:szCs w:val="28"/>
        </w:rPr>
        <w:t>类，符合下列条件之一：</w:t>
      </w:r>
      <w:r w:rsidRPr="00777A14">
        <w:rPr>
          <w:rFonts w:ascii="仿宋" w:eastAsia="仿宋" w:hAnsi="仿宋"/>
          <w:sz w:val="28"/>
          <w:szCs w:val="28"/>
        </w:rPr>
        <w:t xml:space="preserve"> </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文化名家暨“四个一批”人才</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国家海外高层次人才引进计划入选者（青年千人计划项目）</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国家高层次人才特殊支持计划第三层次入选者（青年拔尖人才）</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教育部高层次创造性人才计划第一层次入选者（“青年长江学者”）</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中国科学院“百人计划”入选者</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sz w:val="28"/>
          <w:szCs w:val="28"/>
        </w:rPr>
        <w:t>A4</w:t>
      </w:r>
      <w:r w:rsidRPr="00777A14">
        <w:rPr>
          <w:rFonts w:ascii="仿宋" w:eastAsia="仿宋" w:hAnsi="仿宋" w:hint="eastAsia"/>
          <w:sz w:val="28"/>
          <w:szCs w:val="28"/>
        </w:rPr>
        <w:t>类，符合下列条件之一：</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国家优秀青年科学基金资助者</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“泰山学者工程”入选者（特聘专家）</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sz w:val="28"/>
          <w:szCs w:val="28"/>
        </w:rPr>
        <w:t>其他省份省级人才工程入选者（等同于“泰山学者工程”）</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hint="eastAsia"/>
          <w:b/>
          <w:sz w:val="28"/>
          <w:szCs w:val="28"/>
        </w:rPr>
        <w:t>第六条</w:t>
      </w:r>
      <w:r w:rsidRPr="00777A14">
        <w:rPr>
          <w:rFonts w:ascii="仿宋" w:eastAsia="仿宋" w:hAnsi="仿宋"/>
          <w:b/>
          <w:sz w:val="28"/>
          <w:szCs w:val="28"/>
        </w:rPr>
        <w:t xml:space="preserve"> </w:t>
      </w:r>
      <w:r w:rsidRPr="00777A14">
        <w:rPr>
          <w:rFonts w:ascii="仿宋" w:eastAsia="仿宋" w:hAnsi="仿宋"/>
          <w:sz w:val="28"/>
          <w:szCs w:val="28"/>
        </w:rPr>
        <w:t xml:space="preserve"> </w:t>
      </w:r>
      <w:r w:rsidRPr="00777A14">
        <w:rPr>
          <w:rFonts w:ascii="仿宋" w:eastAsia="仿宋" w:hAnsi="仿宋" w:hint="eastAsia"/>
          <w:sz w:val="28"/>
          <w:szCs w:val="28"/>
        </w:rPr>
        <w:t>学科带头人引进条件</w:t>
      </w:r>
      <w:r w:rsidRPr="00777A14">
        <w:rPr>
          <w:rFonts w:ascii="仿宋" w:eastAsia="仿宋" w:hAnsi="仿宋"/>
          <w:sz w:val="28"/>
          <w:szCs w:val="28"/>
        </w:rPr>
        <w:t>:</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cs="宋体"/>
          <w:kern w:val="0"/>
          <w:sz w:val="28"/>
          <w:szCs w:val="28"/>
        </w:rPr>
        <w:lastRenderedPageBreak/>
        <w:t>B1</w:t>
      </w:r>
      <w:r w:rsidRPr="00777A14">
        <w:rPr>
          <w:rFonts w:ascii="仿宋" w:eastAsia="仿宋" w:hAnsi="仿宋" w:cs="宋体" w:hint="eastAsia"/>
          <w:kern w:val="0"/>
          <w:sz w:val="28"/>
          <w:szCs w:val="28"/>
        </w:rPr>
        <w:t>类，同时符合下列条件：</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hint="eastAsia"/>
          <w:sz w:val="28"/>
          <w:szCs w:val="28"/>
        </w:rPr>
        <w:t>（一）</w:t>
      </w:r>
      <w:r w:rsidRPr="00777A14">
        <w:rPr>
          <w:rFonts w:ascii="仿宋" w:eastAsia="仿宋" w:hAnsi="仿宋" w:cs="宋体" w:hint="eastAsia"/>
          <w:kern w:val="0"/>
          <w:sz w:val="28"/>
          <w:szCs w:val="28"/>
        </w:rPr>
        <w:t>年龄一般不超过</w:t>
      </w:r>
      <w:r w:rsidRPr="00777A14">
        <w:rPr>
          <w:rFonts w:ascii="仿宋" w:eastAsia="仿宋" w:hAnsi="仿宋" w:cs="宋体"/>
          <w:kern w:val="0"/>
          <w:sz w:val="28"/>
          <w:szCs w:val="28"/>
        </w:rPr>
        <w:t>45</w:t>
      </w:r>
      <w:r w:rsidRPr="00777A14">
        <w:rPr>
          <w:rFonts w:ascii="仿宋" w:eastAsia="仿宋" w:hAnsi="仿宋" w:cs="宋体" w:hint="eastAsia"/>
          <w:kern w:val="0"/>
          <w:sz w:val="28"/>
          <w:szCs w:val="28"/>
        </w:rPr>
        <w:t>周岁</w:t>
      </w:r>
      <w:r w:rsidRPr="00777A14">
        <w:rPr>
          <w:rFonts w:ascii="仿宋" w:eastAsia="仿宋" w:hAnsi="仿宋" w:cs="宋体"/>
          <w:kern w:val="0"/>
          <w:sz w:val="28"/>
          <w:szCs w:val="28"/>
        </w:rPr>
        <w:t>,</w:t>
      </w:r>
      <w:r w:rsidRPr="00777A14">
        <w:rPr>
          <w:rFonts w:ascii="仿宋" w:eastAsia="仿宋" w:hAnsi="仿宋" w:cs="宋体" w:hint="eastAsia"/>
          <w:kern w:val="0"/>
          <w:sz w:val="28"/>
          <w:szCs w:val="28"/>
        </w:rPr>
        <w:t>具有正高级专业技术职务、博士学位；</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hint="eastAsia"/>
          <w:sz w:val="28"/>
          <w:szCs w:val="28"/>
        </w:rPr>
        <w:t>（二）</w:t>
      </w:r>
      <w:r w:rsidRPr="00777A14">
        <w:rPr>
          <w:rFonts w:ascii="仿宋" w:eastAsia="仿宋" w:hAnsi="仿宋" w:cs="宋体" w:hint="eastAsia"/>
          <w:kern w:val="0"/>
          <w:sz w:val="28"/>
          <w:szCs w:val="28"/>
        </w:rPr>
        <w:t>在相关学科具有较高的学术声誉，具有很强的团结协作精神和学术组织管理能力，能带领学术团队开展高层次的学科建设工作和学术活动；</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hint="eastAsia"/>
          <w:sz w:val="28"/>
          <w:szCs w:val="28"/>
        </w:rPr>
        <w:t>（三）</w:t>
      </w:r>
      <w:r w:rsidRPr="00777A14">
        <w:rPr>
          <w:rFonts w:ascii="仿宋" w:eastAsia="仿宋" w:hAnsi="仿宋" w:cs="宋体" w:hint="eastAsia"/>
          <w:kern w:val="0"/>
          <w:sz w:val="28"/>
          <w:szCs w:val="28"/>
        </w:rPr>
        <w:t>近</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年内，自然科学类主持国家自然科学基金面上项目及以上层次项目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项，人文社科类主持国家社会科学基金年度项目及以上层次项目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hint="eastAsia"/>
          <w:sz w:val="28"/>
          <w:szCs w:val="28"/>
        </w:rPr>
        <w:t>（四）</w:t>
      </w:r>
      <w:r w:rsidRPr="00777A14">
        <w:rPr>
          <w:rFonts w:ascii="仿宋" w:eastAsia="仿宋" w:hAnsi="仿宋" w:cs="宋体" w:hint="eastAsia"/>
          <w:kern w:val="0"/>
          <w:sz w:val="28"/>
          <w:szCs w:val="28"/>
        </w:rPr>
        <w:t>近</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年内，自然科学类发表（首位，下同）</w:t>
      </w:r>
      <w:r w:rsidRPr="00777A14">
        <w:rPr>
          <w:rFonts w:ascii="仿宋" w:eastAsia="仿宋" w:hAnsi="仿宋" w:cs="宋体"/>
          <w:kern w:val="0"/>
          <w:sz w:val="28"/>
          <w:szCs w:val="28"/>
        </w:rPr>
        <w:t>ESI</w:t>
      </w:r>
      <w:r w:rsidRPr="00777A14">
        <w:rPr>
          <w:rFonts w:ascii="仿宋" w:eastAsia="仿宋" w:hAnsi="仿宋" w:cs="宋体" w:hint="eastAsia"/>
          <w:kern w:val="0"/>
          <w:sz w:val="28"/>
          <w:szCs w:val="28"/>
        </w:rPr>
        <w:t>高被引、</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二区及以上层次学术论文</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篇或近</w:t>
      </w:r>
      <w:r w:rsidRPr="00777A14">
        <w:rPr>
          <w:rFonts w:ascii="仿宋" w:eastAsia="仿宋" w:hAnsi="仿宋" w:cs="宋体"/>
          <w:kern w:val="0"/>
          <w:sz w:val="28"/>
          <w:szCs w:val="28"/>
        </w:rPr>
        <w:t>2</w:t>
      </w:r>
      <w:r w:rsidRPr="00777A14">
        <w:rPr>
          <w:rFonts w:ascii="仿宋" w:eastAsia="仿宋" w:hAnsi="仿宋" w:cs="宋体" w:hint="eastAsia"/>
          <w:kern w:val="0"/>
          <w:sz w:val="28"/>
          <w:szCs w:val="28"/>
        </w:rPr>
        <w:t>年内发表</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一区</w:t>
      </w:r>
      <w:r w:rsidRPr="00777A14">
        <w:rPr>
          <w:rFonts w:ascii="仿宋" w:eastAsia="仿宋" w:hAnsi="仿宋" w:cs="宋体"/>
          <w:kern w:val="0"/>
          <w:sz w:val="28"/>
          <w:szCs w:val="28"/>
        </w:rPr>
        <w:t>2</w:t>
      </w:r>
      <w:r w:rsidRPr="00777A14">
        <w:rPr>
          <w:rFonts w:ascii="仿宋" w:eastAsia="仿宋" w:hAnsi="仿宋" w:cs="宋体" w:hint="eastAsia"/>
          <w:kern w:val="0"/>
          <w:sz w:val="28"/>
          <w:szCs w:val="28"/>
        </w:rPr>
        <w:t>篇，人文社科类发表</w:t>
      </w:r>
      <w:r w:rsidRPr="00777A14">
        <w:rPr>
          <w:rFonts w:ascii="仿宋" w:eastAsia="仿宋" w:hAnsi="仿宋" w:cs="宋体"/>
          <w:kern w:val="0"/>
          <w:sz w:val="28"/>
          <w:szCs w:val="28"/>
        </w:rPr>
        <w:t>CSSCI</w:t>
      </w:r>
      <w:r w:rsidRPr="00777A14">
        <w:rPr>
          <w:rFonts w:ascii="仿宋" w:eastAsia="仿宋" w:hAnsi="仿宋" w:cs="宋体" w:hint="eastAsia"/>
          <w:kern w:val="0"/>
          <w:sz w:val="28"/>
          <w:szCs w:val="28"/>
        </w:rPr>
        <w:t>来源期刊学科内排位前</w:t>
      </w:r>
      <w:r w:rsidRPr="00777A14">
        <w:rPr>
          <w:rFonts w:ascii="仿宋" w:eastAsia="仿宋" w:hAnsi="仿宋" w:cs="宋体"/>
          <w:kern w:val="0"/>
          <w:sz w:val="28"/>
          <w:szCs w:val="28"/>
        </w:rPr>
        <w:t>10%</w:t>
      </w:r>
      <w:r w:rsidRPr="00777A14">
        <w:rPr>
          <w:rFonts w:ascii="仿宋" w:eastAsia="仿宋" w:hAnsi="仿宋" w:cs="宋体" w:hint="eastAsia"/>
          <w:kern w:val="0"/>
          <w:sz w:val="28"/>
          <w:szCs w:val="28"/>
        </w:rPr>
        <w:t>的期刊论文、</w:t>
      </w:r>
      <w:r w:rsidRPr="00777A14">
        <w:rPr>
          <w:rFonts w:ascii="仿宋" w:eastAsia="仿宋" w:hAnsi="仿宋" w:cs="宋体"/>
          <w:kern w:val="0"/>
          <w:sz w:val="28"/>
          <w:szCs w:val="28"/>
        </w:rPr>
        <w:t>SSCI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4</w:t>
      </w:r>
      <w:r w:rsidRPr="00777A14">
        <w:rPr>
          <w:rFonts w:ascii="仿宋" w:eastAsia="仿宋" w:hAnsi="仿宋" w:cs="宋体" w:hint="eastAsia"/>
          <w:kern w:val="0"/>
          <w:sz w:val="28"/>
          <w:szCs w:val="28"/>
        </w:rPr>
        <w:t>篇。</w:t>
      </w:r>
    </w:p>
    <w:p w:rsidR="002B5934" w:rsidRPr="00777A14" w:rsidRDefault="002B5934" w:rsidP="00867E8A">
      <w:pPr>
        <w:spacing w:line="500" w:lineRule="exact"/>
        <w:ind w:firstLine="555"/>
        <w:rPr>
          <w:rFonts w:ascii="仿宋" w:eastAsia="仿宋" w:hAnsi="仿宋" w:cs="宋体"/>
          <w:kern w:val="0"/>
          <w:sz w:val="28"/>
          <w:szCs w:val="28"/>
        </w:rPr>
      </w:pPr>
      <w:r w:rsidRPr="00777A14">
        <w:rPr>
          <w:rFonts w:ascii="仿宋" w:eastAsia="仿宋" w:hAnsi="仿宋" w:hint="eastAsia"/>
          <w:sz w:val="28"/>
          <w:szCs w:val="28"/>
        </w:rPr>
        <w:t>教育部高层次创造性人才计划第二层次入选者（“新世纪优秀人才”计划）、</w:t>
      </w:r>
      <w:r w:rsidRPr="00777A14">
        <w:rPr>
          <w:rFonts w:ascii="仿宋" w:eastAsia="仿宋" w:hAnsi="仿宋" w:cs="宋体" w:hint="eastAsia"/>
          <w:kern w:val="0"/>
          <w:sz w:val="28"/>
          <w:szCs w:val="28"/>
        </w:rPr>
        <w:t>泰山学者青年专家、山东省杰出青年基金获得者，可不受上述条件限制。</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cs="宋体"/>
          <w:kern w:val="0"/>
          <w:sz w:val="28"/>
          <w:szCs w:val="28"/>
        </w:rPr>
        <w:t>B2</w:t>
      </w:r>
      <w:r w:rsidRPr="00777A14">
        <w:rPr>
          <w:rFonts w:ascii="仿宋" w:eastAsia="仿宋" w:hAnsi="仿宋" w:cs="宋体" w:hint="eastAsia"/>
          <w:kern w:val="0"/>
          <w:sz w:val="28"/>
          <w:szCs w:val="28"/>
        </w:rPr>
        <w:t>类，同时符合下列条件：</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hint="eastAsia"/>
          <w:sz w:val="28"/>
          <w:szCs w:val="28"/>
        </w:rPr>
        <w:t>（一）</w:t>
      </w:r>
      <w:r w:rsidRPr="00777A14">
        <w:rPr>
          <w:rFonts w:ascii="仿宋" w:eastAsia="仿宋" w:hAnsi="仿宋" w:cs="宋体" w:hint="eastAsia"/>
          <w:kern w:val="0"/>
          <w:sz w:val="28"/>
          <w:szCs w:val="28"/>
        </w:rPr>
        <w:t>年龄一般不超过</w:t>
      </w:r>
      <w:r w:rsidRPr="00777A14">
        <w:rPr>
          <w:rFonts w:ascii="仿宋" w:eastAsia="仿宋" w:hAnsi="仿宋" w:cs="宋体"/>
          <w:kern w:val="0"/>
          <w:sz w:val="28"/>
          <w:szCs w:val="28"/>
        </w:rPr>
        <w:t>40</w:t>
      </w:r>
      <w:r w:rsidRPr="00777A14">
        <w:rPr>
          <w:rFonts w:ascii="仿宋" w:eastAsia="仿宋" w:hAnsi="仿宋" w:cs="宋体" w:hint="eastAsia"/>
          <w:kern w:val="0"/>
          <w:sz w:val="28"/>
          <w:szCs w:val="28"/>
        </w:rPr>
        <w:t>周岁</w:t>
      </w:r>
      <w:r w:rsidRPr="00777A14">
        <w:rPr>
          <w:rFonts w:ascii="仿宋" w:eastAsia="仿宋" w:hAnsi="仿宋" w:cs="宋体"/>
          <w:kern w:val="0"/>
          <w:sz w:val="28"/>
          <w:szCs w:val="28"/>
        </w:rPr>
        <w:t>,</w:t>
      </w:r>
      <w:r w:rsidRPr="00777A14">
        <w:rPr>
          <w:rFonts w:ascii="仿宋" w:eastAsia="仿宋" w:hAnsi="仿宋" w:cs="宋体" w:hint="eastAsia"/>
          <w:kern w:val="0"/>
          <w:sz w:val="28"/>
          <w:szCs w:val="28"/>
        </w:rPr>
        <w:t>具有副高级专业技术职务、博士学位；</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hint="eastAsia"/>
          <w:sz w:val="28"/>
          <w:szCs w:val="28"/>
        </w:rPr>
        <w:t>（二）</w:t>
      </w:r>
      <w:r w:rsidRPr="00777A14">
        <w:rPr>
          <w:rFonts w:ascii="仿宋" w:eastAsia="仿宋" w:hAnsi="仿宋" w:cs="宋体" w:hint="eastAsia"/>
          <w:kern w:val="0"/>
          <w:sz w:val="28"/>
          <w:szCs w:val="28"/>
        </w:rPr>
        <w:t>博士毕业于国内重点大学（指原“</w:t>
      </w:r>
      <w:r w:rsidRPr="00777A14">
        <w:rPr>
          <w:rFonts w:ascii="仿宋" w:eastAsia="仿宋" w:hAnsi="仿宋" w:cs="宋体"/>
          <w:kern w:val="0"/>
          <w:sz w:val="28"/>
          <w:szCs w:val="28"/>
        </w:rPr>
        <w:t>985</w:t>
      </w:r>
      <w:r w:rsidRPr="00777A14">
        <w:rPr>
          <w:rFonts w:ascii="仿宋" w:eastAsia="仿宋" w:hAnsi="仿宋" w:cs="宋体" w:hint="eastAsia"/>
          <w:kern w:val="0"/>
          <w:sz w:val="28"/>
          <w:szCs w:val="28"/>
        </w:rPr>
        <w:t>工程”或“</w:t>
      </w:r>
      <w:r w:rsidRPr="00777A14">
        <w:rPr>
          <w:rFonts w:ascii="仿宋" w:eastAsia="仿宋" w:hAnsi="仿宋" w:cs="宋体"/>
          <w:kern w:val="0"/>
          <w:sz w:val="28"/>
          <w:szCs w:val="28"/>
        </w:rPr>
        <w:t>211</w:t>
      </w:r>
      <w:r w:rsidRPr="00777A14">
        <w:rPr>
          <w:rFonts w:ascii="仿宋" w:eastAsia="仿宋" w:hAnsi="仿宋" w:cs="宋体" w:hint="eastAsia"/>
          <w:kern w:val="0"/>
          <w:sz w:val="28"/>
          <w:szCs w:val="28"/>
        </w:rPr>
        <w:t>工程”建设大学或中国科学院大学、中国社会科学院等研究机构或毕业学科国</w:t>
      </w:r>
      <w:r w:rsidRPr="00777A14">
        <w:rPr>
          <w:rFonts w:ascii="仿宋" w:eastAsia="仿宋" w:hAnsi="仿宋" w:cs="仿宋_GB2312" w:hint="eastAsia"/>
          <w:kern w:val="0"/>
          <w:sz w:val="28"/>
          <w:szCs w:val="28"/>
        </w:rPr>
        <w:t>内排名为前</w:t>
      </w:r>
      <w:r w:rsidRPr="00777A14">
        <w:rPr>
          <w:rFonts w:ascii="仿宋" w:eastAsia="仿宋" w:hAnsi="仿宋" w:cs="宋体"/>
          <w:kern w:val="0"/>
          <w:sz w:val="28"/>
          <w:szCs w:val="28"/>
        </w:rPr>
        <w:t>10%</w:t>
      </w:r>
      <w:r w:rsidRPr="00777A14">
        <w:rPr>
          <w:rFonts w:ascii="仿宋" w:eastAsia="仿宋" w:hAnsi="仿宋" w:cs="宋体" w:hint="eastAsia"/>
          <w:kern w:val="0"/>
          <w:sz w:val="28"/>
          <w:szCs w:val="28"/>
        </w:rPr>
        <w:t>，下同）或海外知名高校，具有较强的团结协作精神，能在学科建设工作和学术活动中发挥关键作用；</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hint="eastAsia"/>
          <w:sz w:val="28"/>
          <w:szCs w:val="28"/>
        </w:rPr>
        <w:t>（三）</w:t>
      </w:r>
      <w:r w:rsidRPr="00777A14">
        <w:rPr>
          <w:rFonts w:ascii="仿宋" w:eastAsia="仿宋" w:hAnsi="仿宋" w:cs="宋体" w:hint="eastAsia"/>
          <w:kern w:val="0"/>
          <w:sz w:val="28"/>
          <w:szCs w:val="28"/>
        </w:rPr>
        <w:t>近</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年内，自然科学类主持国家自然科学基金青年项目及以上层次项目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项，人文社科类主持国家社科基金青年项目或其他国家级项目及以上层次项目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hint="eastAsia"/>
          <w:sz w:val="28"/>
          <w:szCs w:val="28"/>
        </w:rPr>
        <w:t>（四）</w:t>
      </w:r>
      <w:r w:rsidRPr="00777A14">
        <w:rPr>
          <w:rFonts w:ascii="仿宋" w:eastAsia="仿宋" w:hAnsi="仿宋" w:cs="宋体" w:hint="eastAsia"/>
          <w:kern w:val="0"/>
          <w:sz w:val="28"/>
          <w:szCs w:val="28"/>
        </w:rPr>
        <w:t>近</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年内，自然科学类发表</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三区及以上层次学术论文</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篇或近</w:t>
      </w:r>
      <w:r w:rsidRPr="00777A14">
        <w:rPr>
          <w:rFonts w:ascii="仿宋" w:eastAsia="仿宋" w:hAnsi="仿宋" w:cs="宋体"/>
          <w:kern w:val="0"/>
          <w:sz w:val="28"/>
          <w:szCs w:val="28"/>
        </w:rPr>
        <w:t>2</w:t>
      </w:r>
      <w:r w:rsidRPr="00777A14">
        <w:rPr>
          <w:rFonts w:ascii="仿宋" w:eastAsia="仿宋" w:hAnsi="仿宋" w:cs="宋体" w:hint="eastAsia"/>
          <w:kern w:val="0"/>
          <w:sz w:val="28"/>
          <w:szCs w:val="28"/>
        </w:rPr>
        <w:t>年内发表</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二区以上</w:t>
      </w:r>
      <w:r w:rsidRPr="00777A14">
        <w:rPr>
          <w:rFonts w:ascii="仿宋" w:eastAsia="仿宋" w:hAnsi="仿宋" w:cs="宋体"/>
          <w:kern w:val="0"/>
          <w:sz w:val="28"/>
          <w:szCs w:val="28"/>
        </w:rPr>
        <w:t>2</w:t>
      </w:r>
      <w:r w:rsidRPr="00777A14">
        <w:rPr>
          <w:rFonts w:ascii="仿宋" w:eastAsia="仿宋" w:hAnsi="仿宋" w:cs="宋体" w:hint="eastAsia"/>
          <w:kern w:val="0"/>
          <w:sz w:val="28"/>
          <w:szCs w:val="28"/>
        </w:rPr>
        <w:t>篇，人文社科类发表</w:t>
      </w:r>
      <w:r w:rsidRPr="00777A14">
        <w:rPr>
          <w:rFonts w:ascii="仿宋" w:eastAsia="仿宋" w:hAnsi="仿宋" w:cs="宋体"/>
          <w:kern w:val="0"/>
          <w:sz w:val="28"/>
          <w:szCs w:val="28"/>
        </w:rPr>
        <w:t>CSSCI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篇。</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cs="宋体" w:hint="eastAsia"/>
          <w:kern w:val="0"/>
          <w:sz w:val="28"/>
          <w:szCs w:val="28"/>
        </w:rPr>
        <w:t>全球排名</w:t>
      </w:r>
      <w:r w:rsidRPr="00777A14">
        <w:rPr>
          <w:rFonts w:ascii="仿宋" w:eastAsia="仿宋" w:hAnsi="仿宋" w:cs="宋体"/>
          <w:kern w:val="0"/>
          <w:sz w:val="28"/>
          <w:szCs w:val="28"/>
        </w:rPr>
        <w:t>TOP200</w:t>
      </w:r>
      <w:r w:rsidRPr="00777A14">
        <w:rPr>
          <w:rFonts w:ascii="仿宋" w:eastAsia="仿宋" w:hAnsi="仿宋" w:cs="宋体" w:hint="eastAsia"/>
          <w:kern w:val="0"/>
          <w:sz w:val="28"/>
          <w:szCs w:val="28"/>
        </w:rPr>
        <w:t>的海外高校博士毕业生，可不受</w:t>
      </w:r>
      <w:r w:rsidRPr="00777A14">
        <w:rPr>
          <w:rFonts w:ascii="仿宋" w:eastAsia="仿宋" w:hAnsi="仿宋" w:cs="宋体"/>
          <w:kern w:val="0"/>
          <w:sz w:val="28"/>
          <w:szCs w:val="28"/>
        </w:rPr>
        <w:t>B1</w:t>
      </w:r>
      <w:r w:rsidRPr="00777A14">
        <w:rPr>
          <w:rFonts w:ascii="仿宋" w:eastAsia="仿宋" w:hAnsi="仿宋" w:cs="宋体" w:hint="eastAsia"/>
          <w:kern w:val="0"/>
          <w:sz w:val="28"/>
          <w:szCs w:val="28"/>
        </w:rPr>
        <w:t>、</w:t>
      </w:r>
      <w:r w:rsidRPr="00777A14">
        <w:rPr>
          <w:rFonts w:ascii="仿宋" w:eastAsia="仿宋" w:hAnsi="仿宋" w:cs="宋体"/>
          <w:kern w:val="0"/>
          <w:sz w:val="28"/>
          <w:szCs w:val="28"/>
        </w:rPr>
        <w:t>B2</w:t>
      </w:r>
      <w:r w:rsidRPr="00777A14">
        <w:rPr>
          <w:rFonts w:ascii="仿宋" w:eastAsia="仿宋" w:hAnsi="仿宋" w:cs="宋体" w:hint="eastAsia"/>
          <w:kern w:val="0"/>
          <w:sz w:val="28"/>
          <w:szCs w:val="28"/>
        </w:rPr>
        <w:t>类专业技术</w:t>
      </w:r>
      <w:r w:rsidRPr="00777A14">
        <w:rPr>
          <w:rFonts w:ascii="仿宋" w:eastAsia="仿宋" w:hAnsi="仿宋" w:cs="宋体" w:hint="eastAsia"/>
          <w:kern w:val="0"/>
          <w:sz w:val="28"/>
          <w:szCs w:val="28"/>
        </w:rPr>
        <w:lastRenderedPageBreak/>
        <w:t>职务条件限制；有特殊业绩者，可不受科研条件限制。</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第七条</w:t>
      </w:r>
      <w:r w:rsidRPr="00777A14">
        <w:rPr>
          <w:rFonts w:ascii="仿宋" w:eastAsia="仿宋" w:hAnsi="仿宋"/>
          <w:sz w:val="28"/>
          <w:szCs w:val="28"/>
        </w:rPr>
        <w:t xml:space="preserve">  </w:t>
      </w:r>
      <w:r w:rsidRPr="00777A14">
        <w:rPr>
          <w:rFonts w:ascii="仿宋" w:eastAsia="仿宋" w:hAnsi="仿宋" w:hint="eastAsia"/>
          <w:sz w:val="28"/>
          <w:szCs w:val="28"/>
        </w:rPr>
        <w:t>青年博士引进条件</w:t>
      </w:r>
      <w:r w:rsidRPr="00777A14">
        <w:rPr>
          <w:rFonts w:ascii="仿宋" w:eastAsia="仿宋" w:hAnsi="仿宋"/>
          <w:sz w:val="28"/>
          <w:szCs w:val="28"/>
        </w:rPr>
        <w:t>:</w:t>
      </w:r>
    </w:p>
    <w:p w:rsidR="002B5934" w:rsidRPr="00777A14" w:rsidRDefault="002B5934" w:rsidP="00867E8A">
      <w:pPr>
        <w:spacing w:line="500" w:lineRule="exact"/>
        <w:ind w:firstLine="555"/>
        <w:rPr>
          <w:rFonts w:ascii="仿宋" w:eastAsia="仿宋" w:hAnsi="仿宋"/>
          <w:sz w:val="28"/>
          <w:szCs w:val="28"/>
        </w:rPr>
      </w:pPr>
      <w:r w:rsidRPr="00777A14">
        <w:rPr>
          <w:rFonts w:ascii="仿宋" w:eastAsia="仿宋" w:hAnsi="仿宋"/>
          <w:sz w:val="28"/>
          <w:szCs w:val="28"/>
        </w:rPr>
        <w:t>C1</w:t>
      </w:r>
      <w:r w:rsidRPr="00777A14">
        <w:rPr>
          <w:rFonts w:ascii="仿宋" w:eastAsia="仿宋" w:hAnsi="仿宋" w:hint="eastAsia"/>
          <w:sz w:val="28"/>
          <w:szCs w:val="28"/>
        </w:rPr>
        <w:t>类，同时符合下列条件：</w:t>
      </w:r>
    </w:p>
    <w:p w:rsidR="002B5934" w:rsidRPr="00777A14" w:rsidRDefault="002B5934" w:rsidP="00867E8A">
      <w:pPr>
        <w:spacing w:line="500" w:lineRule="exact"/>
        <w:ind w:firstLine="555"/>
        <w:rPr>
          <w:rFonts w:ascii="仿宋" w:eastAsia="仿宋" w:hAnsi="仿宋" w:cs="宋体"/>
          <w:kern w:val="0"/>
          <w:sz w:val="28"/>
          <w:szCs w:val="28"/>
        </w:rPr>
      </w:pPr>
      <w:r w:rsidRPr="00777A14">
        <w:rPr>
          <w:rFonts w:ascii="仿宋" w:eastAsia="仿宋" w:hAnsi="仿宋" w:hint="eastAsia"/>
          <w:sz w:val="28"/>
          <w:szCs w:val="28"/>
        </w:rPr>
        <w:t>（一）</w:t>
      </w:r>
      <w:r w:rsidRPr="00777A14">
        <w:rPr>
          <w:rFonts w:ascii="仿宋" w:eastAsia="仿宋" w:hAnsi="仿宋" w:cs="宋体" w:hint="eastAsia"/>
          <w:kern w:val="0"/>
          <w:sz w:val="28"/>
          <w:szCs w:val="28"/>
        </w:rPr>
        <w:t>年龄一般不超过</w:t>
      </w:r>
      <w:r w:rsidRPr="00777A14">
        <w:rPr>
          <w:rFonts w:ascii="仿宋" w:eastAsia="仿宋" w:hAnsi="仿宋" w:cs="宋体"/>
          <w:kern w:val="0"/>
          <w:sz w:val="28"/>
          <w:szCs w:val="28"/>
        </w:rPr>
        <w:t>40</w:t>
      </w:r>
      <w:r w:rsidRPr="00777A14">
        <w:rPr>
          <w:rFonts w:ascii="仿宋" w:eastAsia="仿宋" w:hAnsi="仿宋" w:cs="宋体" w:hint="eastAsia"/>
          <w:kern w:val="0"/>
          <w:sz w:val="28"/>
          <w:szCs w:val="28"/>
        </w:rPr>
        <w:t>周岁；</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hint="eastAsia"/>
          <w:sz w:val="28"/>
          <w:szCs w:val="28"/>
        </w:rPr>
        <w:t>（二）</w:t>
      </w:r>
      <w:r w:rsidRPr="00777A14">
        <w:rPr>
          <w:rFonts w:ascii="仿宋" w:eastAsia="仿宋" w:hAnsi="仿宋" w:cs="宋体" w:hint="eastAsia"/>
          <w:kern w:val="0"/>
          <w:sz w:val="28"/>
          <w:szCs w:val="28"/>
        </w:rPr>
        <w:t>博士毕业于国内重点大学或全球排名</w:t>
      </w:r>
      <w:r w:rsidRPr="00777A14">
        <w:rPr>
          <w:rFonts w:ascii="仿宋" w:eastAsia="仿宋" w:hAnsi="仿宋" w:cs="宋体"/>
          <w:kern w:val="0"/>
          <w:sz w:val="28"/>
          <w:szCs w:val="28"/>
        </w:rPr>
        <w:t>TOP300</w:t>
      </w:r>
      <w:r w:rsidRPr="00777A14">
        <w:rPr>
          <w:rFonts w:ascii="仿宋" w:eastAsia="仿宋" w:hAnsi="仿宋" w:cs="宋体" w:hint="eastAsia"/>
          <w:kern w:val="0"/>
          <w:sz w:val="28"/>
          <w:szCs w:val="28"/>
        </w:rPr>
        <w:t>的海外高校，且第一学历为国内重点大学或海外知名高校全日制本科；</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cs="宋体" w:hint="eastAsia"/>
          <w:kern w:val="0"/>
          <w:sz w:val="28"/>
          <w:szCs w:val="28"/>
        </w:rPr>
        <w:t>（三）近</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年内，自然科学类发表</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二区及以上层次学术论文</w:t>
      </w:r>
      <w:r w:rsidRPr="00777A14">
        <w:rPr>
          <w:rFonts w:ascii="仿宋" w:eastAsia="仿宋" w:hAnsi="仿宋" w:cs="宋体"/>
          <w:kern w:val="0"/>
          <w:sz w:val="28"/>
          <w:szCs w:val="28"/>
        </w:rPr>
        <w:t>2</w:t>
      </w:r>
      <w:r w:rsidRPr="00777A14">
        <w:rPr>
          <w:rFonts w:ascii="仿宋" w:eastAsia="仿宋" w:hAnsi="仿宋" w:cs="宋体" w:hint="eastAsia"/>
          <w:kern w:val="0"/>
          <w:sz w:val="28"/>
          <w:szCs w:val="28"/>
        </w:rPr>
        <w:t>篇或</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三区及以上层次学术论文</w:t>
      </w:r>
      <w:r w:rsidRPr="00777A14">
        <w:rPr>
          <w:rFonts w:ascii="仿宋" w:eastAsia="仿宋" w:hAnsi="仿宋" w:cs="宋体"/>
          <w:kern w:val="0"/>
          <w:sz w:val="28"/>
          <w:szCs w:val="28"/>
        </w:rPr>
        <w:t>4</w:t>
      </w:r>
      <w:r w:rsidRPr="00777A14">
        <w:rPr>
          <w:rFonts w:ascii="仿宋" w:eastAsia="仿宋" w:hAnsi="仿宋" w:cs="宋体" w:hint="eastAsia"/>
          <w:kern w:val="0"/>
          <w:sz w:val="28"/>
          <w:szCs w:val="28"/>
        </w:rPr>
        <w:t>篇，人文社科类发表</w:t>
      </w:r>
      <w:r w:rsidRPr="00777A14">
        <w:rPr>
          <w:rFonts w:ascii="仿宋" w:eastAsia="仿宋" w:hAnsi="仿宋" w:cs="宋体"/>
          <w:kern w:val="0"/>
          <w:sz w:val="28"/>
          <w:szCs w:val="28"/>
        </w:rPr>
        <w:t>CSSCI</w:t>
      </w:r>
      <w:r w:rsidRPr="00777A14">
        <w:rPr>
          <w:rFonts w:ascii="仿宋" w:eastAsia="仿宋" w:hAnsi="仿宋" w:cs="宋体" w:hint="eastAsia"/>
          <w:kern w:val="0"/>
          <w:sz w:val="28"/>
          <w:szCs w:val="28"/>
        </w:rPr>
        <w:t>排位前</w:t>
      </w:r>
      <w:r w:rsidRPr="00777A14">
        <w:rPr>
          <w:rFonts w:ascii="仿宋" w:eastAsia="仿宋" w:hAnsi="仿宋" w:cs="宋体"/>
          <w:kern w:val="0"/>
          <w:sz w:val="28"/>
          <w:szCs w:val="28"/>
        </w:rPr>
        <w:t>10%</w:t>
      </w:r>
      <w:r w:rsidRPr="00777A14">
        <w:rPr>
          <w:rFonts w:ascii="仿宋" w:eastAsia="仿宋" w:hAnsi="仿宋" w:cs="宋体" w:hint="eastAsia"/>
          <w:kern w:val="0"/>
          <w:sz w:val="28"/>
          <w:szCs w:val="28"/>
        </w:rPr>
        <w:t>、</w:t>
      </w:r>
      <w:r w:rsidRPr="00777A14">
        <w:rPr>
          <w:rFonts w:ascii="仿宋" w:eastAsia="仿宋" w:hAnsi="仿宋" w:cs="宋体"/>
          <w:kern w:val="0"/>
          <w:sz w:val="28"/>
          <w:szCs w:val="28"/>
        </w:rPr>
        <w:t>SSCI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篇或</w:t>
      </w:r>
      <w:r w:rsidRPr="00777A14">
        <w:rPr>
          <w:rFonts w:ascii="仿宋" w:eastAsia="仿宋" w:hAnsi="仿宋" w:cs="宋体"/>
          <w:kern w:val="0"/>
          <w:sz w:val="28"/>
          <w:szCs w:val="28"/>
        </w:rPr>
        <w:t>CSSCI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4</w:t>
      </w:r>
      <w:r w:rsidRPr="00777A14">
        <w:rPr>
          <w:rFonts w:ascii="仿宋" w:eastAsia="仿宋" w:hAnsi="仿宋" w:cs="宋体" w:hint="eastAsia"/>
          <w:kern w:val="0"/>
          <w:sz w:val="28"/>
          <w:szCs w:val="28"/>
        </w:rPr>
        <w:t>篇。</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cs="宋体"/>
          <w:kern w:val="0"/>
          <w:sz w:val="28"/>
          <w:szCs w:val="28"/>
        </w:rPr>
        <w:t>C2</w:t>
      </w:r>
      <w:r w:rsidRPr="00777A14">
        <w:rPr>
          <w:rFonts w:ascii="仿宋" w:eastAsia="仿宋" w:hAnsi="仿宋" w:cs="宋体" w:hint="eastAsia"/>
          <w:kern w:val="0"/>
          <w:sz w:val="28"/>
          <w:szCs w:val="28"/>
        </w:rPr>
        <w:t>类，年龄一般不超过</w:t>
      </w:r>
      <w:r w:rsidRPr="00777A14">
        <w:rPr>
          <w:rFonts w:ascii="仿宋" w:eastAsia="仿宋" w:hAnsi="仿宋" w:cs="宋体"/>
          <w:kern w:val="0"/>
          <w:sz w:val="28"/>
          <w:szCs w:val="28"/>
        </w:rPr>
        <w:t>35</w:t>
      </w:r>
      <w:r w:rsidRPr="00777A14">
        <w:rPr>
          <w:rFonts w:ascii="仿宋" w:eastAsia="仿宋" w:hAnsi="仿宋" w:cs="宋体" w:hint="eastAsia"/>
          <w:kern w:val="0"/>
          <w:sz w:val="28"/>
          <w:szCs w:val="28"/>
        </w:rPr>
        <w:t>周岁，符合下列条件：</w:t>
      </w:r>
    </w:p>
    <w:p w:rsidR="002B5934" w:rsidRPr="00777A14" w:rsidRDefault="002B5934" w:rsidP="00867E8A">
      <w:pPr>
        <w:spacing w:line="500" w:lineRule="exact"/>
        <w:ind w:firstLine="555"/>
        <w:rPr>
          <w:rFonts w:ascii="仿宋" w:eastAsia="仿宋" w:hAnsi="仿宋" w:cs="宋体"/>
          <w:kern w:val="0"/>
          <w:sz w:val="28"/>
          <w:szCs w:val="28"/>
        </w:rPr>
      </w:pPr>
      <w:r w:rsidRPr="00777A14">
        <w:rPr>
          <w:rFonts w:ascii="仿宋" w:eastAsia="仿宋" w:hAnsi="仿宋" w:cs="宋体" w:hint="eastAsia"/>
          <w:kern w:val="0"/>
          <w:sz w:val="28"/>
          <w:szCs w:val="28"/>
        </w:rPr>
        <w:t>博士毕业于国内重点大学或海外知名高校，第一学历为全日制本科且毕业于有硕士学位授予权的高校。近</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年内，自然科学类发表</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w:t>
      </w:r>
      <w:r w:rsidRPr="00777A14">
        <w:rPr>
          <w:rFonts w:ascii="仿宋" w:eastAsia="仿宋" w:hAnsi="仿宋" w:cs="宋体"/>
          <w:kern w:val="0"/>
          <w:sz w:val="28"/>
          <w:szCs w:val="28"/>
        </w:rPr>
        <w:t>EI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3</w:t>
      </w:r>
      <w:r w:rsidRPr="00777A14">
        <w:rPr>
          <w:rFonts w:ascii="仿宋" w:eastAsia="仿宋" w:hAnsi="仿宋" w:cs="宋体" w:hint="eastAsia"/>
          <w:kern w:val="0"/>
          <w:sz w:val="28"/>
          <w:szCs w:val="28"/>
        </w:rPr>
        <w:t>篇或</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二区以上</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篇，人文社科类发表</w:t>
      </w:r>
      <w:r w:rsidRPr="00777A14">
        <w:rPr>
          <w:rFonts w:ascii="仿宋" w:eastAsia="仿宋" w:hAnsi="仿宋" w:cs="宋体"/>
          <w:kern w:val="0"/>
          <w:sz w:val="28"/>
          <w:szCs w:val="28"/>
        </w:rPr>
        <w:t>CSSCI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2</w:t>
      </w:r>
      <w:r w:rsidRPr="00777A14">
        <w:rPr>
          <w:rFonts w:ascii="仿宋" w:eastAsia="仿宋" w:hAnsi="仿宋" w:cs="宋体" w:hint="eastAsia"/>
          <w:kern w:val="0"/>
          <w:sz w:val="28"/>
          <w:szCs w:val="28"/>
        </w:rPr>
        <w:t>篇。</w:t>
      </w:r>
    </w:p>
    <w:p w:rsidR="002B5934" w:rsidRPr="00777A14" w:rsidRDefault="002B5934" w:rsidP="00867E8A">
      <w:pPr>
        <w:spacing w:line="500" w:lineRule="exact"/>
        <w:ind w:firstLine="555"/>
        <w:rPr>
          <w:rFonts w:ascii="仿宋" w:eastAsia="仿宋" w:hAnsi="仿宋" w:cs="宋体"/>
          <w:kern w:val="0"/>
          <w:sz w:val="28"/>
          <w:szCs w:val="28"/>
        </w:rPr>
      </w:pPr>
      <w:r w:rsidRPr="00777A14">
        <w:rPr>
          <w:rFonts w:ascii="仿宋" w:eastAsia="仿宋" w:hAnsi="仿宋" w:cs="宋体"/>
          <w:kern w:val="0"/>
          <w:sz w:val="28"/>
          <w:szCs w:val="28"/>
        </w:rPr>
        <w:t>C3</w:t>
      </w:r>
      <w:r w:rsidRPr="00777A14">
        <w:rPr>
          <w:rFonts w:ascii="仿宋" w:eastAsia="仿宋" w:hAnsi="仿宋" w:cs="宋体" w:hint="eastAsia"/>
          <w:kern w:val="0"/>
          <w:sz w:val="28"/>
          <w:szCs w:val="28"/>
        </w:rPr>
        <w:t>类，年龄不超过</w:t>
      </w:r>
      <w:r w:rsidRPr="00777A14">
        <w:rPr>
          <w:rFonts w:ascii="仿宋" w:eastAsia="仿宋" w:hAnsi="仿宋" w:cs="宋体"/>
          <w:kern w:val="0"/>
          <w:sz w:val="28"/>
          <w:szCs w:val="28"/>
        </w:rPr>
        <w:t>35</w:t>
      </w:r>
      <w:r w:rsidRPr="00777A14">
        <w:rPr>
          <w:rFonts w:ascii="仿宋" w:eastAsia="仿宋" w:hAnsi="仿宋" w:cs="宋体" w:hint="eastAsia"/>
          <w:kern w:val="0"/>
          <w:sz w:val="28"/>
          <w:szCs w:val="28"/>
        </w:rPr>
        <w:t>周岁，符合下列条件：</w:t>
      </w:r>
    </w:p>
    <w:p w:rsidR="002B5934" w:rsidRPr="00777A14" w:rsidRDefault="002B5934" w:rsidP="00627D8A">
      <w:pPr>
        <w:spacing w:line="500" w:lineRule="exact"/>
        <w:ind w:firstLineChars="200" w:firstLine="560"/>
        <w:rPr>
          <w:rFonts w:ascii="仿宋" w:eastAsia="仿宋" w:hAnsi="仿宋" w:cs="宋体"/>
          <w:kern w:val="0"/>
          <w:sz w:val="28"/>
          <w:szCs w:val="28"/>
        </w:rPr>
      </w:pPr>
      <w:r w:rsidRPr="00777A14">
        <w:rPr>
          <w:rFonts w:ascii="仿宋" w:eastAsia="仿宋" w:hAnsi="仿宋" w:cs="宋体" w:hint="eastAsia"/>
          <w:kern w:val="0"/>
          <w:sz w:val="28"/>
          <w:szCs w:val="28"/>
        </w:rPr>
        <w:t>具有海外留学背景，或本硕博三阶段专业相近、硕士阶段类型为全日制学术型、第一学历为全日制本科且毕业于有硕士学位授予权的高校。首位发表本学科领域核心期刊高水平论文</w:t>
      </w:r>
      <w:r w:rsidRPr="00777A14">
        <w:rPr>
          <w:rFonts w:ascii="仿宋" w:eastAsia="仿宋" w:hAnsi="仿宋" w:cs="宋体"/>
          <w:kern w:val="0"/>
          <w:sz w:val="28"/>
          <w:szCs w:val="28"/>
        </w:rPr>
        <w:t>3</w:t>
      </w:r>
      <w:r w:rsidRPr="00777A14">
        <w:rPr>
          <w:rFonts w:ascii="仿宋" w:eastAsia="仿宋" w:hAnsi="仿宋" w:cs="宋体" w:hint="eastAsia"/>
          <w:kern w:val="0"/>
          <w:sz w:val="28"/>
          <w:szCs w:val="28"/>
        </w:rPr>
        <w:t>篇，能够胜任核心课程教学任务，具有较强实践能力和创新能力。</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第八条</w:t>
      </w:r>
      <w:r w:rsidRPr="00777A14">
        <w:rPr>
          <w:rFonts w:ascii="仿宋" w:eastAsia="仿宋" w:hAnsi="仿宋"/>
          <w:sz w:val="28"/>
          <w:szCs w:val="28"/>
        </w:rPr>
        <w:t xml:space="preserve">  </w:t>
      </w:r>
      <w:r w:rsidRPr="00777A14">
        <w:rPr>
          <w:rFonts w:ascii="仿宋" w:eastAsia="仿宋" w:hAnsi="仿宋" w:hint="eastAsia"/>
          <w:sz w:val="28"/>
          <w:szCs w:val="28"/>
        </w:rPr>
        <w:t>有特殊业绩者，学校可根据实际情况确定引进层次类别。各学院可根据学科层次和建设情况适当提高引进条件。引进博士难度较大的学科，可引进</w:t>
      </w:r>
      <w:r w:rsidRPr="00777A14">
        <w:rPr>
          <w:rFonts w:ascii="仿宋" w:eastAsia="仿宋" w:hAnsi="仿宋"/>
          <w:sz w:val="28"/>
          <w:szCs w:val="28"/>
        </w:rPr>
        <w:t>C3</w:t>
      </w:r>
      <w:r w:rsidRPr="00777A14">
        <w:rPr>
          <w:rFonts w:ascii="仿宋" w:eastAsia="仿宋" w:hAnsi="仿宋" w:hint="eastAsia"/>
          <w:sz w:val="28"/>
          <w:szCs w:val="28"/>
        </w:rPr>
        <w:t>类博士，但一般不超过本学院年度引进计划的</w:t>
      </w:r>
      <w:r w:rsidRPr="00777A14">
        <w:rPr>
          <w:rFonts w:ascii="仿宋" w:eastAsia="仿宋" w:hAnsi="仿宋"/>
          <w:sz w:val="28"/>
          <w:szCs w:val="28"/>
        </w:rPr>
        <w:t>1/3</w:t>
      </w:r>
      <w:r w:rsidRPr="00777A14">
        <w:rPr>
          <w:rFonts w:ascii="仿宋" w:eastAsia="仿宋" w:hAnsi="仿宋" w:hint="eastAsia"/>
          <w:sz w:val="28"/>
          <w:szCs w:val="28"/>
        </w:rPr>
        <w:t>。</w:t>
      </w:r>
    </w:p>
    <w:p w:rsidR="002B5934" w:rsidRPr="00777A14" w:rsidRDefault="002B5934" w:rsidP="00867E8A">
      <w:pPr>
        <w:spacing w:line="500" w:lineRule="exact"/>
        <w:jc w:val="center"/>
        <w:rPr>
          <w:rFonts w:ascii="仿宋" w:eastAsia="仿宋" w:hAnsi="仿宋"/>
          <w:sz w:val="28"/>
          <w:szCs w:val="28"/>
        </w:rPr>
      </w:pPr>
    </w:p>
    <w:p w:rsidR="002B5934" w:rsidRPr="00777A14" w:rsidRDefault="002B5934" w:rsidP="00867E8A">
      <w:pPr>
        <w:spacing w:line="500" w:lineRule="exact"/>
        <w:jc w:val="center"/>
        <w:rPr>
          <w:rFonts w:ascii="仿宋" w:eastAsia="仿宋" w:hAnsi="仿宋"/>
          <w:sz w:val="28"/>
          <w:szCs w:val="28"/>
        </w:rPr>
      </w:pPr>
      <w:r w:rsidRPr="00777A14">
        <w:rPr>
          <w:rFonts w:ascii="仿宋" w:eastAsia="仿宋" w:hAnsi="仿宋" w:hint="eastAsia"/>
          <w:sz w:val="28"/>
          <w:szCs w:val="28"/>
        </w:rPr>
        <w:t>第三章</w:t>
      </w:r>
      <w:r w:rsidRPr="00777A14">
        <w:rPr>
          <w:rFonts w:ascii="仿宋" w:eastAsia="仿宋" w:hAnsi="仿宋"/>
          <w:sz w:val="28"/>
          <w:szCs w:val="28"/>
        </w:rPr>
        <w:t xml:space="preserve">  </w:t>
      </w:r>
      <w:r w:rsidRPr="00777A14">
        <w:rPr>
          <w:rFonts w:ascii="仿宋" w:eastAsia="仿宋" w:hAnsi="仿宋" w:hint="eastAsia"/>
          <w:sz w:val="28"/>
          <w:szCs w:val="28"/>
        </w:rPr>
        <w:t>引进待遇</w:t>
      </w:r>
    </w:p>
    <w:p w:rsidR="002B5934" w:rsidRPr="00777A14" w:rsidRDefault="002B5934" w:rsidP="00777A14">
      <w:pPr>
        <w:spacing w:line="500" w:lineRule="exact"/>
        <w:ind w:firstLineChars="200" w:firstLine="562"/>
        <w:rPr>
          <w:rFonts w:ascii="仿宋" w:eastAsia="仿宋" w:hAnsi="仿宋" w:cs="宋体"/>
          <w:kern w:val="0"/>
          <w:sz w:val="28"/>
          <w:szCs w:val="28"/>
        </w:rPr>
      </w:pPr>
      <w:r w:rsidRPr="00777A14">
        <w:rPr>
          <w:rFonts w:ascii="仿宋" w:eastAsia="仿宋" w:hAnsi="仿宋" w:cs="宋体" w:hint="eastAsia"/>
          <w:b/>
          <w:kern w:val="0"/>
          <w:sz w:val="28"/>
          <w:szCs w:val="28"/>
        </w:rPr>
        <w:t>第九条</w:t>
      </w:r>
      <w:r w:rsidRPr="00777A14">
        <w:rPr>
          <w:rFonts w:ascii="仿宋" w:eastAsia="仿宋" w:hAnsi="仿宋" w:cs="宋体"/>
          <w:kern w:val="0"/>
          <w:sz w:val="28"/>
          <w:szCs w:val="28"/>
        </w:rPr>
        <w:t xml:space="preserve">  </w:t>
      </w:r>
      <w:r w:rsidRPr="00777A14">
        <w:rPr>
          <w:rFonts w:ascii="仿宋" w:eastAsia="仿宋" w:hAnsi="仿宋" w:cs="宋体" w:hint="eastAsia"/>
          <w:kern w:val="0"/>
          <w:sz w:val="28"/>
          <w:szCs w:val="28"/>
        </w:rPr>
        <w:t>全职引进的人才首聘期内按照相应人才层次享受引进待遇，引进待遇包括安家费、岗位特贴、团队建设经费、事业单位标准工资等，引进的外籍高层次人才实行年薪制，引进人才同时享受学校相关绩效成果奖励。</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lastRenderedPageBreak/>
        <w:t>全职引进人才</w:t>
      </w:r>
      <w:r w:rsidRPr="00777A14">
        <w:rPr>
          <w:rFonts w:ascii="仿宋" w:eastAsia="仿宋" w:hAnsi="仿宋" w:cs="宋体" w:hint="eastAsia"/>
          <w:kern w:val="0"/>
          <w:sz w:val="28"/>
          <w:szCs w:val="28"/>
        </w:rPr>
        <w:t>安家费、岗位特贴、年薪、团队建设经费</w:t>
      </w:r>
      <w:r w:rsidRPr="00777A14">
        <w:rPr>
          <w:rFonts w:ascii="仿宋" w:eastAsia="仿宋" w:hAnsi="仿宋" w:hint="eastAsia"/>
          <w:sz w:val="28"/>
          <w:szCs w:val="28"/>
        </w:rPr>
        <w:t>详见附件一。</w:t>
      </w:r>
    </w:p>
    <w:p w:rsidR="002B5934" w:rsidRPr="00777A14" w:rsidRDefault="002B5934" w:rsidP="00867E8A">
      <w:pPr>
        <w:spacing w:line="500" w:lineRule="exact"/>
        <w:ind w:firstLine="555"/>
        <w:rPr>
          <w:rFonts w:ascii="仿宋" w:eastAsia="仿宋" w:hAnsi="仿宋"/>
          <w:color w:val="FF0000"/>
          <w:sz w:val="28"/>
          <w:szCs w:val="28"/>
        </w:rPr>
      </w:pPr>
      <w:r w:rsidRPr="00777A14">
        <w:rPr>
          <w:rFonts w:ascii="仿宋" w:eastAsia="仿宋" w:hAnsi="仿宋" w:hint="eastAsia"/>
          <w:b/>
          <w:sz w:val="28"/>
          <w:szCs w:val="28"/>
        </w:rPr>
        <w:t>第十条</w:t>
      </w:r>
      <w:r w:rsidRPr="00777A14">
        <w:rPr>
          <w:rFonts w:ascii="仿宋" w:eastAsia="仿宋" w:hAnsi="仿宋"/>
          <w:b/>
          <w:sz w:val="28"/>
          <w:szCs w:val="28"/>
        </w:rPr>
        <w:t xml:space="preserve">  </w:t>
      </w:r>
      <w:r w:rsidRPr="00777A14">
        <w:rPr>
          <w:rFonts w:ascii="仿宋" w:eastAsia="仿宋" w:hAnsi="仿宋" w:hint="eastAsia"/>
          <w:sz w:val="28"/>
          <w:szCs w:val="28"/>
        </w:rPr>
        <w:t>学术领军人才带</w:t>
      </w:r>
      <w:r w:rsidRPr="00777A14">
        <w:rPr>
          <w:rFonts w:ascii="仿宋" w:eastAsia="仿宋" w:hAnsi="仿宋"/>
          <w:sz w:val="28"/>
          <w:szCs w:val="28"/>
        </w:rPr>
        <w:t>3-5</w:t>
      </w:r>
      <w:r w:rsidRPr="00777A14">
        <w:rPr>
          <w:rFonts w:ascii="仿宋" w:eastAsia="仿宋" w:hAnsi="仿宋" w:hint="eastAsia"/>
          <w:sz w:val="28"/>
          <w:szCs w:val="28"/>
        </w:rPr>
        <w:t>人团队共同引进安家费增加</w:t>
      </w:r>
      <w:r w:rsidRPr="00777A14">
        <w:rPr>
          <w:rFonts w:ascii="仿宋" w:eastAsia="仿宋" w:hAnsi="仿宋"/>
          <w:sz w:val="28"/>
          <w:szCs w:val="28"/>
        </w:rPr>
        <w:t>20</w:t>
      </w:r>
      <w:r w:rsidRPr="00777A14">
        <w:rPr>
          <w:rFonts w:ascii="仿宋" w:eastAsia="仿宋" w:hAnsi="仿宋" w:hint="eastAsia"/>
          <w:sz w:val="28"/>
          <w:szCs w:val="28"/>
        </w:rPr>
        <w:t>万元；教育部高层次创造性人才计划第二层次入选者（“新世纪优秀人才”计划）、泰山学者青年专家享受岗位特贴</w:t>
      </w:r>
      <w:r w:rsidRPr="00777A14">
        <w:rPr>
          <w:rFonts w:ascii="仿宋" w:eastAsia="仿宋" w:hAnsi="仿宋"/>
          <w:sz w:val="28"/>
          <w:szCs w:val="28"/>
        </w:rPr>
        <w:t>10</w:t>
      </w:r>
      <w:r w:rsidRPr="00777A14">
        <w:rPr>
          <w:rFonts w:ascii="仿宋" w:eastAsia="仿宋" w:hAnsi="仿宋" w:hint="eastAsia"/>
          <w:sz w:val="28"/>
          <w:szCs w:val="28"/>
        </w:rPr>
        <w:t>万元／年；全球排名</w:t>
      </w:r>
      <w:r w:rsidRPr="00777A14">
        <w:rPr>
          <w:rFonts w:ascii="仿宋" w:eastAsia="仿宋" w:hAnsi="仿宋"/>
          <w:sz w:val="28"/>
          <w:szCs w:val="28"/>
        </w:rPr>
        <w:t>TOP200</w:t>
      </w:r>
      <w:r w:rsidRPr="00777A14">
        <w:rPr>
          <w:rFonts w:ascii="仿宋" w:eastAsia="仿宋" w:hAnsi="仿宋" w:hint="eastAsia"/>
          <w:sz w:val="28"/>
          <w:szCs w:val="28"/>
        </w:rPr>
        <w:t>的海外高校博士毕业生，在相应层次安家费基础上增加</w:t>
      </w:r>
      <w:r w:rsidRPr="00777A14">
        <w:rPr>
          <w:rFonts w:ascii="仿宋" w:eastAsia="仿宋" w:hAnsi="仿宋"/>
          <w:sz w:val="28"/>
          <w:szCs w:val="28"/>
        </w:rPr>
        <w:t>10</w:t>
      </w:r>
      <w:r w:rsidRPr="00777A14">
        <w:rPr>
          <w:rFonts w:ascii="仿宋" w:eastAsia="仿宋" w:hAnsi="仿宋" w:hint="eastAsia"/>
          <w:sz w:val="28"/>
          <w:szCs w:val="28"/>
        </w:rPr>
        <w:t>万元。</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第十一条</w:t>
      </w:r>
      <w:r w:rsidRPr="00777A14">
        <w:rPr>
          <w:rFonts w:ascii="仿宋" w:eastAsia="仿宋" w:hAnsi="仿宋"/>
          <w:sz w:val="28"/>
          <w:szCs w:val="28"/>
        </w:rPr>
        <w:t xml:space="preserve">  </w:t>
      </w:r>
      <w:r w:rsidRPr="00777A14">
        <w:rPr>
          <w:rFonts w:ascii="仿宋" w:eastAsia="仿宋" w:hAnsi="仿宋" w:hint="eastAsia"/>
          <w:sz w:val="28"/>
          <w:szCs w:val="28"/>
        </w:rPr>
        <w:t>学术领军人才的安家费一次性发放；学科带头人和青年博士的安家费分期发放，与聘期考核结果紧密结合。发放办法详见附件二。</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第十二条</w:t>
      </w:r>
      <w:r w:rsidRPr="00777A14">
        <w:rPr>
          <w:rFonts w:ascii="仿宋" w:eastAsia="仿宋" w:hAnsi="仿宋"/>
          <w:b/>
          <w:sz w:val="28"/>
          <w:szCs w:val="28"/>
        </w:rPr>
        <w:t xml:space="preserve">  </w:t>
      </w:r>
      <w:r w:rsidRPr="00777A14">
        <w:rPr>
          <w:rFonts w:ascii="仿宋" w:eastAsia="仿宋" w:hAnsi="仿宋" w:hint="eastAsia"/>
          <w:sz w:val="28"/>
          <w:szCs w:val="28"/>
        </w:rPr>
        <w:t>学术领军人才的岗位特贴在聘期内按年度发放</w:t>
      </w:r>
      <w:r w:rsidRPr="00777A14">
        <w:rPr>
          <w:rFonts w:ascii="仿宋" w:eastAsia="仿宋" w:hAnsi="仿宋"/>
          <w:sz w:val="28"/>
          <w:szCs w:val="28"/>
        </w:rPr>
        <w:t>70%</w:t>
      </w:r>
      <w:r w:rsidRPr="00777A14">
        <w:rPr>
          <w:rFonts w:ascii="仿宋" w:eastAsia="仿宋" w:hAnsi="仿宋" w:hint="eastAsia"/>
          <w:sz w:val="28"/>
          <w:szCs w:val="28"/>
        </w:rPr>
        <w:t>，剩余</w:t>
      </w:r>
      <w:r w:rsidRPr="00777A14">
        <w:rPr>
          <w:rFonts w:ascii="仿宋" w:eastAsia="仿宋" w:hAnsi="仿宋"/>
          <w:sz w:val="28"/>
          <w:szCs w:val="28"/>
        </w:rPr>
        <w:t>30%</w:t>
      </w:r>
      <w:r w:rsidRPr="00777A14">
        <w:rPr>
          <w:rFonts w:ascii="仿宋" w:eastAsia="仿宋" w:hAnsi="仿宋" w:hint="eastAsia"/>
          <w:sz w:val="28"/>
          <w:szCs w:val="28"/>
        </w:rPr>
        <w:t>部分在聘期期满考核合格后发放。</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第十三条</w:t>
      </w:r>
      <w:r w:rsidRPr="00777A14">
        <w:rPr>
          <w:rFonts w:ascii="仿宋" w:eastAsia="仿宋" w:hAnsi="仿宋"/>
          <w:sz w:val="28"/>
          <w:szCs w:val="28"/>
        </w:rPr>
        <w:t xml:space="preserve">  </w:t>
      </w:r>
      <w:r w:rsidRPr="00777A14">
        <w:rPr>
          <w:rFonts w:ascii="仿宋" w:eastAsia="仿宋" w:hAnsi="仿宋" w:hint="eastAsia"/>
          <w:sz w:val="28"/>
          <w:szCs w:val="28"/>
        </w:rPr>
        <w:t>引进的高层次人才，符合国家和省、市人才政策有关规定的，可按规定享受相关资助经费及待遇。其中，聘期内入选政府各级人才工程，团队建设费可按照相应人才工程的条件建设经费（岗位建设费、团队建设费、科研经费等）就高享受。</w:t>
      </w:r>
    </w:p>
    <w:p w:rsidR="002B5934" w:rsidRPr="00777A14" w:rsidRDefault="002B5934" w:rsidP="00777A14">
      <w:pPr>
        <w:spacing w:line="500" w:lineRule="exact"/>
        <w:ind w:leftChars="50" w:left="105" w:firstLineChars="150" w:firstLine="422"/>
        <w:rPr>
          <w:rFonts w:ascii="仿宋" w:eastAsia="仿宋" w:hAnsi="仿宋"/>
          <w:sz w:val="28"/>
          <w:szCs w:val="28"/>
        </w:rPr>
      </w:pPr>
      <w:r w:rsidRPr="00777A14">
        <w:rPr>
          <w:rFonts w:ascii="仿宋" w:eastAsia="仿宋" w:hAnsi="仿宋" w:hint="eastAsia"/>
          <w:b/>
          <w:sz w:val="28"/>
          <w:szCs w:val="28"/>
        </w:rPr>
        <w:t>第十四条</w:t>
      </w:r>
      <w:r w:rsidRPr="00777A14">
        <w:rPr>
          <w:rFonts w:ascii="仿宋" w:eastAsia="仿宋" w:hAnsi="仿宋"/>
          <w:sz w:val="28"/>
          <w:szCs w:val="28"/>
        </w:rPr>
        <w:t xml:space="preserve">  </w:t>
      </w:r>
      <w:r w:rsidRPr="00777A14">
        <w:rPr>
          <w:rFonts w:ascii="仿宋" w:eastAsia="仿宋" w:hAnsi="仿宋" w:hint="eastAsia"/>
          <w:sz w:val="28"/>
          <w:szCs w:val="28"/>
        </w:rPr>
        <w:t>学校根据实际情况为学术领军人才配偶安排工作，符合上级有关规定的，可办理调动手续。</w:t>
      </w:r>
      <w:r w:rsidRPr="00777A14">
        <w:rPr>
          <w:rFonts w:ascii="仿宋" w:eastAsia="仿宋" w:hAnsi="仿宋"/>
          <w:sz w:val="28"/>
          <w:szCs w:val="28"/>
        </w:rPr>
        <w:t>B1</w:t>
      </w:r>
      <w:r w:rsidRPr="00777A14">
        <w:rPr>
          <w:rFonts w:ascii="仿宋" w:eastAsia="仿宋" w:hAnsi="仿宋" w:hint="eastAsia"/>
          <w:sz w:val="28"/>
          <w:szCs w:val="28"/>
        </w:rPr>
        <w:t>、</w:t>
      </w:r>
      <w:r w:rsidRPr="00777A14">
        <w:rPr>
          <w:rFonts w:ascii="仿宋" w:eastAsia="仿宋" w:hAnsi="仿宋"/>
          <w:sz w:val="28"/>
          <w:szCs w:val="28"/>
        </w:rPr>
        <w:t>B2</w:t>
      </w:r>
      <w:r w:rsidRPr="00777A14">
        <w:rPr>
          <w:rFonts w:ascii="仿宋" w:eastAsia="仿宋" w:hAnsi="仿宋" w:hint="eastAsia"/>
          <w:sz w:val="28"/>
          <w:szCs w:val="28"/>
        </w:rPr>
        <w:t>类人才配偶为硕士研究生以上学历者，符合上级有关规定的可办理调动手续或安排工作。</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第十五条</w:t>
      </w:r>
      <w:r w:rsidRPr="00777A14">
        <w:rPr>
          <w:rFonts w:ascii="仿宋" w:eastAsia="仿宋" w:hAnsi="仿宋"/>
          <w:sz w:val="28"/>
          <w:szCs w:val="28"/>
        </w:rPr>
        <w:t xml:space="preserve">  </w:t>
      </w:r>
      <w:r w:rsidRPr="00777A14">
        <w:rPr>
          <w:rFonts w:ascii="仿宋" w:eastAsia="仿宋" w:hAnsi="仿宋" w:hint="eastAsia"/>
          <w:sz w:val="28"/>
          <w:szCs w:val="28"/>
        </w:rPr>
        <w:t>引进人才取得的业绩成果，按学校相关规定享受奖励。</w:t>
      </w:r>
    </w:p>
    <w:p w:rsidR="002B5934" w:rsidRPr="00777A14" w:rsidRDefault="002B5934" w:rsidP="00867E8A">
      <w:pPr>
        <w:spacing w:line="500" w:lineRule="exact"/>
        <w:jc w:val="center"/>
        <w:rPr>
          <w:rFonts w:ascii="仿宋" w:eastAsia="仿宋" w:hAnsi="仿宋"/>
          <w:sz w:val="28"/>
          <w:szCs w:val="28"/>
        </w:rPr>
      </w:pPr>
      <w:r w:rsidRPr="00777A14">
        <w:rPr>
          <w:rFonts w:ascii="仿宋" w:eastAsia="仿宋" w:hAnsi="仿宋" w:hint="eastAsia"/>
          <w:sz w:val="28"/>
          <w:szCs w:val="28"/>
        </w:rPr>
        <w:t>第四章</w:t>
      </w:r>
      <w:r w:rsidRPr="00777A14">
        <w:rPr>
          <w:rFonts w:ascii="仿宋" w:eastAsia="仿宋" w:hAnsi="仿宋"/>
          <w:sz w:val="28"/>
          <w:szCs w:val="28"/>
        </w:rPr>
        <w:t xml:space="preserve">  </w:t>
      </w:r>
      <w:r w:rsidRPr="00777A14">
        <w:rPr>
          <w:rFonts w:ascii="仿宋" w:eastAsia="仿宋" w:hAnsi="仿宋" w:hint="eastAsia"/>
          <w:sz w:val="28"/>
          <w:szCs w:val="28"/>
        </w:rPr>
        <w:t>聘期管理</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第十六条</w:t>
      </w:r>
      <w:r w:rsidRPr="00777A14">
        <w:rPr>
          <w:rFonts w:ascii="仿宋" w:eastAsia="仿宋" w:hAnsi="仿宋"/>
          <w:sz w:val="28"/>
          <w:szCs w:val="28"/>
        </w:rPr>
        <w:t xml:space="preserve">  </w:t>
      </w:r>
      <w:r w:rsidRPr="00777A14">
        <w:rPr>
          <w:rFonts w:ascii="仿宋" w:eastAsia="仿宋" w:hAnsi="仿宋" w:cs="宋体" w:hint="eastAsia"/>
          <w:kern w:val="0"/>
          <w:sz w:val="28"/>
          <w:szCs w:val="28"/>
        </w:rPr>
        <w:t>学校对引进人才实行聘任制和合同管理，首聘期为</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年。学校、学院、引进人才三方共同签订首聘期合同，明确聘期目标任务、引进待遇及发放方式等。</w:t>
      </w:r>
    </w:p>
    <w:p w:rsidR="002B5934" w:rsidRPr="00777A14" w:rsidRDefault="002B5934" w:rsidP="00777A14">
      <w:pPr>
        <w:spacing w:line="500" w:lineRule="exact"/>
        <w:ind w:leftChars="50" w:left="105" w:firstLineChars="150" w:firstLine="422"/>
        <w:rPr>
          <w:rFonts w:ascii="仿宋" w:eastAsia="仿宋" w:hAnsi="仿宋"/>
          <w:sz w:val="28"/>
          <w:szCs w:val="28"/>
        </w:rPr>
      </w:pPr>
      <w:r w:rsidRPr="00777A14">
        <w:rPr>
          <w:rFonts w:ascii="仿宋" w:eastAsia="仿宋" w:hAnsi="仿宋" w:hint="eastAsia"/>
          <w:b/>
          <w:sz w:val="28"/>
          <w:szCs w:val="28"/>
        </w:rPr>
        <w:t>第十七条</w:t>
      </w:r>
      <w:r w:rsidRPr="00777A14">
        <w:rPr>
          <w:rFonts w:ascii="仿宋" w:eastAsia="仿宋" w:hAnsi="仿宋"/>
          <w:sz w:val="28"/>
          <w:szCs w:val="28"/>
        </w:rPr>
        <w:t xml:space="preserve">  </w:t>
      </w:r>
      <w:r w:rsidRPr="00777A14">
        <w:rPr>
          <w:rFonts w:ascii="仿宋" w:eastAsia="仿宋" w:hAnsi="仿宋" w:hint="eastAsia"/>
          <w:sz w:val="28"/>
          <w:szCs w:val="28"/>
        </w:rPr>
        <w:t>学校组织相关部门、学院和专家组成考核小组对引进人才进行聘期期满考核，根据考核结果研究聘用意见并书面通知被考核人员及其所在单位。</w:t>
      </w:r>
    </w:p>
    <w:p w:rsidR="002B5934" w:rsidRPr="00777A14" w:rsidRDefault="002B5934" w:rsidP="00777A14">
      <w:pPr>
        <w:spacing w:line="500" w:lineRule="exact"/>
        <w:ind w:leftChars="50" w:left="105" w:firstLineChars="150" w:firstLine="422"/>
        <w:rPr>
          <w:rFonts w:ascii="仿宋" w:eastAsia="仿宋" w:hAnsi="仿宋"/>
          <w:sz w:val="28"/>
          <w:szCs w:val="28"/>
        </w:rPr>
      </w:pPr>
      <w:r w:rsidRPr="00777A14">
        <w:rPr>
          <w:rFonts w:ascii="仿宋" w:eastAsia="仿宋" w:hAnsi="仿宋" w:hint="eastAsia"/>
          <w:b/>
          <w:sz w:val="28"/>
          <w:szCs w:val="28"/>
        </w:rPr>
        <w:t>第十八条</w:t>
      </w:r>
      <w:r w:rsidRPr="00777A14">
        <w:rPr>
          <w:rFonts w:ascii="仿宋" w:eastAsia="仿宋" w:hAnsi="仿宋"/>
          <w:b/>
          <w:sz w:val="28"/>
          <w:szCs w:val="28"/>
        </w:rPr>
        <w:t xml:space="preserve">  </w:t>
      </w:r>
      <w:r w:rsidRPr="00777A14">
        <w:rPr>
          <w:rFonts w:ascii="仿宋" w:eastAsia="仿宋" w:hAnsi="仿宋" w:hint="eastAsia"/>
          <w:sz w:val="28"/>
          <w:szCs w:val="28"/>
        </w:rPr>
        <w:t>首聘期期满考核合格后，根据引进人才首聘期内的成果和学校发展需要，经学校与引进人才双方协商，可按新的聘用合同管理或纳入学校常规管理。</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第十九条</w:t>
      </w:r>
      <w:r w:rsidRPr="00777A14">
        <w:rPr>
          <w:rFonts w:ascii="仿宋" w:eastAsia="仿宋" w:hAnsi="仿宋"/>
          <w:b/>
          <w:sz w:val="28"/>
          <w:szCs w:val="28"/>
        </w:rPr>
        <w:t xml:space="preserve">  </w:t>
      </w:r>
      <w:r w:rsidRPr="00777A14">
        <w:rPr>
          <w:rFonts w:ascii="仿宋" w:eastAsia="仿宋" w:hAnsi="仿宋" w:hint="eastAsia"/>
          <w:sz w:val="28"/>
          <w:szCs w:val="28"/>
        </w:rPr>
        <w:t>学术领军人才首聘期考核不合格，不再享受</w:t>
      </w:r>
      <w:r w:rsidRPr="00777A14">
        <w:rPr>
          <w:rFonts w:ascii="仿宋" w:eastAsia="仿宋" w:hAnsi="仿宋"/>
          <w:sz w:val="28"/>
          <w:szCs w:val="28"/>
        </w:rPr>
        <w:t>30%</w:t>
      </w:r>
      <w:r w:rsidRPr="00777A14">
        <w:rPr>
          <w:rFonts w:ascii="仿宋" w:eastAsia="仿宋" w:hAnsi="仿宋" w:hint="eastAsia"/>
          <w:sz w:val="28"/>
          <w:szCs w:val="28"/>
        </w:rPr>
        <w:t>部分岗位</w:t>
      </w:r>
      <w:r w:rsidRPr="00777A14">
        <w:rPr>
          <w:rFonts w:ascii="仿宋" w:eastAsia="仿宋" w:hAnsi="仿宋" w:hint="eastAsia"/>
          <w:sz w:val="28"/>
          <w:szCs w:val="28"/>
        </w:rPr>
        <w:lastRenderedPageBreak/>
        <w:t>特贴，学校根据考核情况决定是否续聘或相关待遇；学科带头人考核不合格者，可视考核情况延聘一年，延聘期考核仍不合格者，不享受期满考核一次性发放的安家费，学校根据情况决定是否续聘；青年博士考核不合格者，可视考核情况延聘一年，延聘期期满考核仍不合格者，不享受期满考核一次性发放的安家费</w:t>
      </w:r>
      <w:r w:rsidRPr="00777A14">
        <w:rPr>
          <w:rFonts w:ascii="仿宋" w:eastAsia="仿宋" w:hAnsi="仿宋"/>
          <w:sz w:val="28"/>
          <w:szCs w:val="28"/>
        </w:rPr>
        <w:t>,</w:t>
      </w:r>
      <w:r w:rsidRPr="00777A14">
        <w:rPr>
          <w:rFonts w:ascii="仿宋" w:eastAsia="仿宋" w:hAnsi="仿宋" w:hint="eastAsia"/>
          <w:sz w:val="28"/>
          <w:szCs w:val="28"/>
        </w:rPr>
        <w:t>并不再续聘（</w:t>
      </w:r>
      <w:r w:rsidRPr="00777A14">
        <w:rPr>
          <w:rFonts w:ascii="仿宋" w:eastAsia="仿宋" w:hAnsi="仿宋"/>
          <w:sz w:val="28"/>
          <w:szCs w:val="28"/>
        </w:rPr>
        <w:t>C1</w:t>
      </w:r>
      <w:r w:rsidRPr="00777A14">
        <w:rPr>
          <w:rFonts w:ascii="仿宋" w:eastAsia="仿宋" w:hAnsi="仿宋" w:hint="eastAsia"/>
          <w:sz w:val="28"/>
          <w:szCs w:val="28"/>
        </w:rPr>
        <w:t>类青年博士可申请按下一层次聘期目标任务考核并享受下一层次待遇）。</w:t>
      </w:r>
    </w:p>
    <w:p w:rsidR="002B5934" w:rsidRPr="00777A14" w:rsidRDefault="002B5934" w:rsidP="00777A14">
      <w:pPr>
        <w:pStyle w:val="a5"/>
        <w:spacing w:before="0" w:beforeAutospacing="0" w:after="0" w:afterAutospacing="0" w:line="500" w:lineRule="exact"/>
        <w:ind w:firstLineChars="200" w:firstLine="562"/>
        <w:rPr>
          <w:rFonts w:ascii="仿宋" w:eastAsia="仿宋" w:hAnsi="仿宋"/>
          <w:sz w:val="28"/>
          <w:szCs w:val="28"/>
        </w:rPr>
      </w:pPr>
      <w:r w:rsidRPr="00777A14">
        <w:rPr>
          <w:rFonts w:ascii="仿宋" w:eastAsia="仿宋" w:hAnsi="仿宋" w:hint="eastAsia"/>
          <w:b/>
          <w:sz w:val="28"/>
          <w:szCs w:val="28"/>
        </w:rPr>
        <w:t>第二十条</w:t>
      </w:r>
      <w:r w:rsidRPr="00777A14">
        <w:rPr>
          <w:rFonts w:ascii="仿宋" w:eastAsia="仿宋" w:hAnsi="仿宋"/>
          <w:sz w:val="28"/>
          <w:szCs w:val="28"/>
        </w:rPr>
        <w:t xml:space="preserve">  </w:t>
      </w:r>
      <w:r w:rsidRPr="00777A14">
        <w:rPr>
          <w:rFonts w:ascii="仿宋" w:eastAsia="仿宋" w:hAnsi="仿宋" w:hint="eastAsia"/>
          <w:sz w:val="28"/>
          <w:szCs w:val="28"/>
        </w:rPr>
        <w:t>引进人才的日常管理工作由相关学院负责。</w:t>
      </w:r>
    </w:p>
    <w:p w:rsidR="002B5934" w:rsidRPr="00777A14" w:rsidRDefault="002B5934" w:rsidP="00867E8A">
      <w:pPr>
        <w:spacing w:line="500" w:lineRule="exact"/>
        <w:jc w:val="center"/>
        <w:rPr>
          <w:rFonts w:ascii="仿宋" w:eastAsia="仿宋" w:hAnsi="仿宋"/>
          <w:sz w:val="28"/>
          <w:szCs w:val="28"/>
        </w:rPr>
      </w:pPr>
      <w:r w:rsidRPr="00777A14">
        <w:rPr>
          <w:rFonts w:ascii="仿宋" w:eastAsia="仿宋" w:hAnsi="仿宋" w:hint="eastAsia"/>
          <w:sz w:val="28"/>
          <w:szCs w:val="28"/>
        </w:rPr>
        <w:t>第五章</w:t>
      </w:r>
      <w:r w:rsidRPr="00777A14">
        <w:rPr>
          <w:rFonts w:ascii="仿宋" w:eastAsia="仿宋" w:hAnsi="仿宋"/>
          <w:sz w:val="28"/>
          <w:szCs w:val="28"/>
        </w:rPr>
        <w:t xml:space="preserve">  </w:t>
      </w:r>
      <w:r w:rsidRPr="00777A14">
        <w:rPr>
          <w:rFonts w:ascii="仿宋" w:eastAsia="仿宋" w:hAnsi="仿宋" w:hint="eastAsia"/>
          <w:sz w:val="28"/>
          <w:szCs w:val="28"/>
        </w:rPr>
        <w:t>聘期目标任务</w:t>
      </w:r>
    </w:p>
    <w:p w:rsidR="002B5934" w:rsidRPr="00777A14" w:rsidRDefault="002B5934" w:rsidP="00867E8A">
      <w:pPr>
        <w:spacing w:line="500" w:lineRule="exact"/>
        <w:rPr>
          <w:rFonts w:ascii="仿宋" w:eastAsia="仿宋" w:hAnsi="仿宋"/>
          <w:sz w:val="28"/>
          <w:szCs w:val="28"/>
        </w:rPr>
      </w:pPr>
      <w:r w:rsidRPr="00777A14">
        <w:rPr>
          <w:rFonts w:ascii="仿宋" w:eastAsia="仿宋" w:hAnsi="仿宋"/>
          <w:sz w:val="28"/>
          <w:szCs w:val="28"/>
        </w:rPr>
        <w:t xml:space="preserve">    </w:t>
      </w:r>
      <w:r w:rsidRPr="00777A14">
        <w:rPr>
          <w:rFonts w:ascii="仿宋" w:eastAsia="仿宋" w:hAnsi="仿宋" w:hint="eastAsia"/>
          <w:b/>
          <w:sz w:val="28"/>
          <w:szCs w:val="28"/>
        </w:rPr>
        <w:t>第二十一条</w:t>
      </w:r>
      <w:r w:rsidRPr="00777A14">
        <w:rPr>
          <w:rFonts w:ascii="仿宋" w:eastAsia="仿宋" w:hAnsi="仿宋"/>
          <w:sz w:val="28"/>
          <w:szCs w:val="28"/>
        </w:rPr>
        <w:t xml:space="preserve">  </w:t>
      </w:r>
      <w:r w:rsidRPr="00777A14">
        <w:rPr>
          <w:rFonts w:ascii="仿宋" w:eastAsia="仿宋" w:hAnsi="仿宋" w:hint="eastAsia"/>
          <w:sz w:val="28"/>
          <w:szCs w:val="28"/>
        </w:rPr>
        <w:t>引进人才在首聘期内，均要完成以下共性目标任务：</w:t>
      </w:r>
    </w:p>
    <w:p w:rsidR="002B5934" w:rsidRPr="00777A14" w:rsidRDefault="002B5934" w:rsidP="00627D8A">
      <w:pPr>
        <w:spacing w:line="500" w:lineRule="exact"/>
        <w:ind w:firstLineChars="200" w:firstLine="560"/>
        <w:rPr>
          <w:rFonts w:ascii="仿宋" w:eastAsia="仿宋" w:hAnsi="仿宋"/>
          <w:color w:val="FF0000"/>
          <w:sz w:val="28"/>
          <w:szCs w:val="28"/>
        </w:rPr>
      </w:pPr>
      <w:r w:rsidRPr="00777A14">
        <w:rPr>
          <w:rFonts w:ascii="仿宋" w:eastAsia="仿宋" w:hAnsi="仿宋" w:hint="eastAsia"/>
          <w:sz w:val="28"/>
          <w:szCs w:val="28"/>
        </w:rPr>
        <w:t>（一）教书育人，完成学校安排的教学任务。</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（二）完成所在单位布置的其他日常工作任务。</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第二十二条</w:t>
      </w:r>
      <w:r w:rsidRPr="00777A14">
        <w:rPr>
          <w:rFonts w:ascii="仿宋" w:eastAsia="仿宋" w:hAnsi="仿宋"/>
          <w:sz w:val="28"/>
          <w:szCs w:val="28"/>
        </w:rPr>
        <w:t xml:space="preserve">  A1</w:t>
      </w:r>
      <w:r w:rsidRPr="00777A14">
        <w:rPr>
          <w:rFonts w:ascii="仿宋" w:eastAsia="仿宋" w:hAnsi="仿宋" w:hint="eastAsia"/>
          <w:sz w:val="28"/>
          <w:szCs w:val="28"/>
        </w:rPr>
        <w:t>、</w:t>
      </w:r>
      <w:r w:rsidRPr="00777A14">
        <w:rPr>
          <w:rFonts w:ascii="仿宋" w:eastAsia="仿宋" w:hAnsi="仿宋"/>
          <w:sz w:val="28"/>
          <w:szCs w:val="28"/>
        </w:rPr>
        <w:t>A2</w:t>
      </w:r>
      <w:r w:rsidRPr="00777A14">
        <w:rPr>
          <w:rFonts w:ascii="仿宋" w:eastAsia="仿宋" w:hAnsi="仿宋" w:hint="eastAsia"/>
          <w:sz w:val="28"/>
          <w:szCs w:val="28"/>
        </w:rPr>
        <w:t>、</w:t>
      </w:r>
      <w:r w:rsidRPr="00777A14">
        <w:rPr>
          <w:rFonts w:ascii="仿宋" w:eastAsia="仿宋" w:hAnsi="仿宋"/>
          <w:sz w:val="28"/>
          <w:szCs w:val="28"/>
        </w:rPr>
        <w:t>A3</w:t>
      </w:r>
      <w:r w:rsidRPr="00777A14">
        <w:rPr>
          <w:rFonts w:ascii="仿宋" w:eastAsia="仿宋" w:hAnsi="仿宋" w:hint="eastAsia"/>
          <w:sz w:val="28"/>
          <w:szCs w:val="28"/>
        </w:rPr>
        <w:t>类学术领军人才首聘期的工作任务侧重于团队建设和青年教师培养，由学校与引进人才协商确定。</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第二十三条</w:t>
      </w:r>
      <w:r w:rsidRPr="00777A14">
        <w:rPr>
          <w:rFonts w:ascii="仿宋" w:eastAsia="仿宋" w:hAnsi="仿宋"/>
          <w:sz w:val="28"/>
          <w:szCs w:val="28"/>
        </w:rPr>
        <w:t xml:space="preserve">  A4</w:t>
      </w:r>
      <w:r w:rsidRPr="00777A14">
        <w:rPr>
          <w:rFonts w:ascii="仿宋" w:eastAsia="仿宋" w:hAnsi="仿宋" w:hint="eastAsia"/>
          <w:sz w:val="28"/>
          <w:szCs w:val="28"/>
        </w:rPr>
        <w:t>类学术领军人才，应在学科建设、学科规划、团队建设等工作中起到关键作用，首聘期完成以下目标任务：</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（一）</w:t>
      </w:r>
      <w:r w:rsidRPr="00777A14">
        <w:rPr>
          <w:rFonts w:ascii="仿宋" w:eastAsia="仿宋" w:hAnsi="仿宋" w:cs="宋体" w:hint="eastAsia"/>
          <w:kern w:val="0"/>
          <w:sz w:val="28"/>
          <w:szCs w:val="28"/>
        </w:rPr>
        <w:t>自然科学类主持国家自然科学基金面上项目、国家科技重大专项子课题项目等同层次科研项目及以上层次科研项目</w:t>
      </w:r>
      <w:r w:rsidRPr="00777A14">
        <w:rPr>
          <w:rFonts w:ascii="仿宋" w:eastAsia="仿宋" w:hAnsi="仿宋" w:cs="宋体"/>
          <w:kern w:val="0"/>
          <w:sz w:val="28"/>
          <w:szCs w:val="28"/>
        </w:rPr>
        <w:t>2</w:t>
      </w:r>
      <w:r w:rsidRPr="00777A14">
        <w:rPr>
          <w:rFonts w:ascii="仿宋" w:eastAsia="仿宋" w:hAnsi="仿宋" w:cs="宋体" w:hint="eastAsia"/>
          <w:kern w:val="0"/>
          <w:sz w:val="28"/>
          <w:szCs w:val="28"/>
        </w:rPr>
        <w:t>项</w:t>
      </w:r>
      <w:r w:rsidRPr="00777A14">
        <w:rPr>
          <w:rFonts w:ascii="仿宋" w:eastAsia="仿宋" w:hAnsi="仿宋" w:cs="宋体"/>
          <w:kern w:val="0"/>
          <w:sz w:val="28"/>
          <w:szCs w:val="28"/>
        </w:rPr>
        <w:t>,</w:t>
      </w:r>
      <w:r w:rsidRPr="00777A14">
        <w:rPr>
          <w:rFonts w:ascii="仿宋" w:eastAsia="仿宋" w:hAnsi="仿宋" w:cs="宋体" w:hint="eastAsia"/>
          <w:kern w:val="0"/>
          <w:sz w:val="28"/>
          <w:szCs w:val="28"/>
        </w:rPr>
        <w:t>人文社科类主持国家社会科学基金一般项目、后期资助项目等同层次科研项目及以上层次科研项目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w:t>
      </w:r>
      <w:r w:rsidRPr="00777A14">
        <w:rPr>
          <w:rFonts w:ascii="仿宋" w:eastAsia="仿宋" w:hAnsi="仿宋" w:hint="eastAsia"/>
          <w:sz w:val="28"/>
          <w:szCs w:val="28"/>
        </w:rPr>
        <w:t>或自然科学类项目到账金额</w:t>
      </w:r>
      <w:r w:rsidRPr="00777A14">
        <w:rPr>
          <w:rFonts w:ascii="仿宋" w:eastAsia="仿宋" w:hAnsi="仿宋"/>
          <w:sz w:val="28"/>
          <w:szCs w:val="28"/>
        </w:rPr>
        <w:t>300</w:t>
      </w:r>
      <w:r w:rsidRPr="00777A14">
        <w:rPr>
          <w:rFonts w:ascii="仿宋" w:eastAsia="仿宋" w:hAnsi="仿宋" w:hint="eastAsia"/>
          <w:sz w:val="28"/>
          <w:szCs w:val="28"/>
        </w:rPr>
        <w:t>万元以上，人文社科类项目到账金额</w:t>
      </w:r>
      <w:r w:rsidRPr="00777A14">
        <w:rPr>
          <w:rFonts w:ascii="仿宋" w:eastAsia="仿宋" w:hAnsi="仿宋"/>
          <w:sz w:val="28"/>
          <w:szCs w:val="28"/>
        </w:rPr>
        <w:t>50</w:t>
      </w:r>
      <w:r w:rsidRPr="00777A14">
        <w:rPr>
          <w:rFonts w:ascii="仿宋" w:eastAsia="仿宋" w:hAnsi="仿宋" w:hint="eastAsia"/>
          <w:sz w:val="28"/>
          <w:szCs w:val="28"/>
        </w:rPr>
        <w:t>万元以上；</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（二）</w:t>
      </w:r>
      <w:r w:rsidRPr="00777A14">
        <w:rPr>
          <w:rFonts w:ascii="仿宋" w:eastAsia="仿宋" w:hAnsi="仿宋" w:cs="宋体" w:hint="eastAsia"/>
          <w:kern w:val="0"/>
          <w:sz w:val="28"/>
          <w:szCs w:val="28"/>
        </w:rPr>
        <w:t>自然科学类发表</w:t>
      </w:r>
      <w:r w:rsidRPr="00777A14">
        <w:rPr>
          <w:rFonts w:ascii="仿宋" w:eastAsia="仿宋" w:hAnsi="仿宋" w:cs="宋体"/>
          <w:kern w:val="0"/>
          <w:sz w:val="28"/>
          <w:szCs w:val="28"/>
        </w:rPr>
        <w:t>ESI</w:t>
      </w:r>
      <w:r w:rsidRPr="00777A14">
        <w:rPr>
          <w:rFonts w:ascii="仿宋" w:eastAsia="仿宋" w:hAnsi="仿宋" w:cs="宋体" w:hint="eastAsia"/>
          <w:kern w:val="0"/>
          <w:sz w:val="28"/>
          <w:szCs w:val="28"/>
        </w:rPr>
        <w:t>高被引、</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二区及以上层次学术论文</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篇，人文社科类发表</w:t>
      </w:r>
      <w:r w:rsidRPr="00777A14">
        <w:rPr>
          <w:rFonts w:ascii="仿宋" w:eastAsia="仿宋" w:hAnsi="仿宋" w:cs="宋体"/>
          <w:kern w:val="0"/>
          <w:sz w:val="28"/>
          <w:szCs w:val="28"/>
        </w:rPr>
        <w:t>CSSCI</w:t>
      </w:r>
      <w:r w:rsidRPr="00777A14">
        <w:rPr>
          <w:rFonts w:ascii="仿宋" w:eastAsia="仿宋" w:hAnsi="仿宋" w:cs="宋体" w:hint="eastAsia"/>
          <w:kern w:val="0"/>
          <w:sz w:val="28"/>
          <w:szCs w:val="28"/>
        </w:rPr>
        <w:t>学科内排位前</w:t>
      </w:r>
      <w:r w:rsidRPr="00777A14">
        <w:rPr>
          <w:rFonts w:ascii="仿宋" w:eastAsia="仿宋" w:hAnsi="仿宋" w:cs="宋体"/>
          <w:kern w:val="0"/>
          <w:sz w:val="28"/>
          <w:szCs w:val="28"/>
        </w:rPr>
        <w:t>10%</w:t>
      </w:r>
      <w:r w:rsidRPr="00777A14">
        <w:rPr>
          <w:rFonts w:ascii="仿宋" w:eastAsia="仿宋" w:hAnsi="仿宋" w:cs="宋体" w:hint="eastAsia"/>
          <w:kern w:val="0"/>
          <w:sz w:val="28"/>
          <w:szCs w:val="28"/>
        </w:rPr>
        <w:t>、</w:t>
      </w:r>
      <w:r w:rsidRPr="00777A14">
        <w:rPr>
          <w:rFonts w:ascii="仿宋" w:eastAsia="仿宋" w:hAnsi="仿宋" w:cs="宋体"/>
          <w:kern w:val="0"/>
          <w:sz w:val="28"/>
          <w:szCs w:val="28"/>
        </w:rPr>
        <w:t>SSCI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w:t>
      </w:r>
      <w:r w:rsidRPr="00777A14">
        <w:rPr>
          <w:rFonts w:ascii="仿宋" w:eastAsia="仿宋" w:hAnsi="仿宋" w:cs="宋体" w:hint="eastAsia"/>
          <w:kern w:val="0"/>
          <w:sz w:val="28"/>
          <w:szCs w:val="28"/>
        </w:rPr>
        <w:t>高层次学术专著</w:t>
      </w:r>
      <w:r w:rsidRPr="00777A14">
        <w:rPr>
          <w:rFonts w:ascii="仿宋" w:eastAsia="仿宋" w:hAnsi="仿宋" w:cs="宋体"/>
          <w:kern w:val="0"/>
          <w:sz w:val="28"/>
          <w:szCs w:val="28"/>
        </w:rPr>
        <w:t>)3</w:t>
      </w:r>
      <w:r w:rsidRPr="00777A14">
        <w:rPr>
          <w:rFonts w:ascii="仿宋" w:eastAsia="仿宋" w:hAnsi="仿宋" w:cs="宋体" w:hint="eastAsia"/>
          <w:kern w:val="0"/>
          <w:sz w:val="28"/>
          <w:szCs w:val="28"/>
        </w:rPr>
        <w:t>篇（部）。</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第二十四条</w:t>
      </w:r>
      <w:r w:rsidRPr="00777A14">
        <w:rPr>
          <w:rFonts w:ascii="仿宋" w:eastAsia="仿宋" w:hAnsi="仿宋" w:hint="eastAsia"/>
          <w:sz w:val="28"/>
          <w:szCs w:val="28"/>
        </w:rPr>
        <w:t xml:space="preserve">　</w:t>
      </w:r>
      <w:r w:rsidRPr="00777A14">
        <w:rPr>
          <w:rFonts w:ascii="仿宋" w:eastAsia="仿宋" w:hAnsi="仿宋"/>
          <w:sz w:val="28"/>
          <w:szCs w:val="28"/>
        </w:rPr>
        <w:t>B1</w:t>
      </w:r>
      <w:r w:rsidRPr="00777A14">
        <w:rPr>
          <w:rFonts w:ascii="仿宋" w:eastAsia="仿宋" w:hAnsi="仿宋" w:hint="eastAsia"/>
          <w:sz w:val="28"/>
          <w:szCs w:val="28"/>
        </w:rPr>
        <w:t>类学科带头人，应在学科建设、学科规划、团队建设等工作中起到骨干作用，首聘期完成以下目标任务：</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（一）</w:t>
      </w:r>
      <w:r w:rsidRPr="00777A14">
        <w:rPr>
          <w:rFonts w:ascii="仿宋" w:eastAsia="仿宋" w:hAnsi="仿宋" w:cs="宋体" w:hint="eastAsia"/>
          <w:kern w:val="0"/>
          <w:sz w:val="28"/>
          <w:szCs w:val="28"/>
        </w:rPr>
        <w:t>自然科学类主持国家自然科学基金面上项目、国家科技重大专项子课题项目等同层次科研项目及以上层次科研项目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项，人文社科类主持国家社会科学基金一般项目、后期资助项目等同层次科研项目及以上层</w:t>
      </w:r>
      <w:r w:rsidRPr="00777A14">
        <w:rPr>
          <w:rFonts w:ascii="仿宋" w:eastAsia="仿宋" w:hAnsi="仿宋" w:cs="宋体" w:hint="eastAsia"/>
          <w:kern w:val="0"/>
          <w:sz w:val="28"/>
          <w:szCs w:val="28"/>
        </w:rPr>
        <w:lastRenderedPageBreak/>
        <w:t>次科研项目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w:t>
      </w:r>
      <w:r w:rsidRPr="00777A14">
        <w:rPr>
          <w:rFonts w:ascii="仿宋" w:eastAsia="仿宋" w:hAnsi="仿宋" w:hint="eastAsia"/>
          <w:sz w:val="28"/>
          <w:szCs w:val="28"/>
        </w:rPr>
        <w:t>或自然科学类项目到账金额</w:t>
      </w:r>
      <w:r w:rsidRPr="00777A14">
        <w:rPr>
          <w:rFonts w:ascii="仿宋" w:eastAsia="仿宋" w:hAnsi="仿宋"/>
          <w:sz w:val="28"/>
          <w:szCs w:val="28"/>
        </w:rPr>
        <w:t>150</w:t>
      </w:r>
      <w:r w:rsidRPr="00777A14">
        <w:rPr>
          <w:rFonts w:ascii="仿宋" w:eastAsia="仿宋" w:hAnsi="仿宋" w:hint="eastAsia"/>
          <w:sz w:val="28"/>
          <w:szCs w:val="28"/>
        </w:rPr>
        <w:t>万元以上，人文社科类项目到账金额</w:t>
      </w:r>
      <w:r w:rsidRPr="00777A14">
        <w:rPr>
          <w:rFonts w:ascii="仿宋" w:eastAsia="仿宋" w:hAnsi="仿宋"/>
          <w:sz w:val="28"/>
          <w:szCs w:val="28"/>
        </w:rPr>
        <w:t>40</w:t>
      </w:r>
      <w:r w:rsidRPr="00777A14">
        <w:rPr>
          <w:rFonts w:ascii="仿宋" w:eastAsia="仿宋" w:hAnsi="仿宋" w:hint="eastAsia"/>
          <w:sz w:val="28"/>
          <w:szCs w:val="28"/>
        </w:rPr>
        <w:t>万元以上；</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（二）</w:t>
      </w:r>
      <w:r w:rsidRPr="00777A14">
        <w:rPr>
          <w:rFonts w:ascii="仿宋" w:eastAsia="仿宋" w:hAnsi="仿宋" w:cs="宋体" w:hint="eastAsia"/>
          <w:kern w:val="0"/>
          <w:sz w:val="28"/>
          <w:szCs w:val="28"/>
        </w:rPr>
        <w:t>自然科学类发表</w:t>
      </w:r>
      <w:r w:rsidRPr="00777A14">
        <w:rPr>
          <w:rFonts w:ascii="仿宋" w:eastAsia="仿宋" w:hAnsi="仿宋" w:cs="宋体"/>
          <w:kern w:val="0"/>
          <w:sz w:val="28"/>
          <w:szCs w:val="28"/>
        </w:rPr>
        <w:t>ESI</w:t>
      </w:r>
      <w:r w:rsidRPr="00777A14">
        <w:rPr>
          <w:rFonts w:ascii="仿宋" w:eastAsia="仿宋" w:hAnsi="仿宋" w:cs="宋体" w:hint="eastAsia"/>
          <w:kern w:val="0"/>
          <w:sz w:val="28"/>
          <w:szCs w:val="28"/>
        </w:rPr>
        <w:t>高被引、</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二区及以上层次学术论文</w:t>
      </w:r>
      <w:r w:rsidRPr="00777A14">
        <w:rPr>
          <w:rFonts w:ascii="仿宋" w:eastAsia="仿宋" w:hAnsi="仿宋" w:cs="宋体"/>
          <w:kern w:val="0"/>
          <w:sz w:val="28"/>
          <w:szCs w:val="28"/>
        </w:rPr>
        <w:t>4</w:t>
      </w:r>
      <w:r w:rsidRPr="00777A14">
        <w:rPr>
          <w:rFonts w:ascii="仿宋" w:eastAsia="仿宋" w:hAnsi="仿宋" w:cs="宋体" w:hint="eastAsia"/>
          <w:kern w:val="0"/>
          <w:sz w:val="28"/>
          <w:szCs w:val="28"/>
        </w:rPr>
        <w:t>篇，人文社科类发表</w:t>
      </w:r>
      <w:r w:rsidRPr="00777A14">
        <w:rPr>
          <w:rFonts w:ascii="仿宋" w:eastAsia="仿宋" w:hAnsi="仿宋" w:cs="宋体"/>
          <w:kern w:val="0"/>
          <w:sz w:val="28"/>
          <w:szCs w:val="28"/>
        </w:rPr>
        <w:t>CSSCI</w:t>
      </w:r>
      <w:r w:rsidRPr="00777A14">
        <w:rPr>
          <w:rFonts w:ascii="仿宋" w:eastAsia="仿宋" w:hAnsi="仿宋" w:cs="宋体" w:hint="eastAsia"/>
          <w:kern w:val="0"/>
          <w:sz w:val="28"/>
          <w:szCs w:val="28"/>
        </w:rPr>
        <w:t>学科内排位前</w:t>
      </w:r>
      <w:r w:rsidRPr="00777A14">
        <w:rPr>
          <w:rFonts w:ascii="仿宋" w:eastAsia="仿宋" w:hAnsi="仿宋" w:cs="宋体"/>
          <w:kern w:val="0"/>
          <w:sz w:val="28"/>
          <w:szCs w:val="28"/>
        </w:rPr>
        <w:t>10%</w:t>
      </w:r>
      <w:r w:rsidRPr="00777A14">
        <w:rPr>
          <w:rFonts w:ascii="仿宋" w:eastAsia="仿宋" w:hAnsi="仿宋" w:cs="宋体" w:hint="eastAsia"/>
          <w:kern w:val="0"/>
          <w:sz w:val="28"/>
          <w:szCs w:val="28"/>
        </w:rPr>
        <w:t>、</w:t>
      </w:r>
      <w:r w:rsidRPr="00777A14">
        <w:rPr>
          <w:rFonts w:ascii="仿宋" w:eastAsia="仿宋" w:hAnsi="仿宋" w:cs="宋体"/>
          <w:kern w:val="0"/>
          <w:sz w:val="28"/>
          <w:szCs w:val="28"/>
        </w:rPr>
        <w:t>SSCI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w:t>
      </w:r>
      <w:r w:rsidRPr="00777A14">
        <w:rPr>
          <w:rFonts w:ascii="仿宋" w:eastAsia="仿宋" w:hAnsi="仿宋" w:cs="宋体" w:hint="eastAsia"/>
          <w:kern w:val="0"/>
          <w:sz w:val="28"/>
          <w:szCs w:val="28"/>
        </w:rPr>
        <w:t>高层次学术专著</w:t>
      </w:r>
      <w:r w:rsidRPr="00777A14">
        <w:rPr>
          <w:rFonts w:ascii="仿宋" w:eastAsia="仿宋" w:hAnsi="仿宋" w:cs="宋体"/>
          <w:kern w:val="0"/>
          <w:sz w:val="28"/>
          <w:szCs w:val="28"/>
        </w:rPr>
        <w:t>)2</w:t>
      </w:r>
      <w:r w:rsidRPr="00777A14">
        <w:rPr>
          <w:rFonts w:ascii="仿宋" w:eastAsia="仿宋" w:hAnsi="仿宋" w:cs="宋体" w:hint="eastAsia"/>
          <w:kern w:val="0"/>
          <w:sz w:val="28"/>
          <w:szCs w:val="28"/>
        </w:rPr>
        <w:t>篇（部）。</w:t>
      </w:r>
    </w:p>
    <w:p w:rsidR="002B5934" w:rsidRPr="00777A14" w:rsidRDefault="002B5934" w:rsidP="00777A14">
      <w:pPr>
        <w:spacing w:line="500" w:lineRule="exact"/>
        <w:ind w:firstLineChars="200" w:firstLine="562"/>
        <w:rPr>
          <w:rFonts w:ascii="仿宋" w:eastAsia="仿宋" w:hAnsi="仿宋"/>
          <w:color w:val="FF0000"/>
          <w:sz w:val="28"/>
          <w:szCs w:val="28"/>
        </w:rPr>
      </w:pPr>
      <w:r w:rsidRPr="00777A14">
        <w:rPr>
          <w:rFonts w:ascii="仿宋" w:eastAsia="仿宋" w:hAnsi="仿宋" w:hint="eastAsia"/>
          <w:b/>
          <w:sz w:val="28"/>
          <w:szCs w:val="28"/>
        </w:rPr>
        <w:t>第二十五条</w:t>
      </w:r>
      <w:r w:rsidRPr="00777A14">
        <w:rPr>
          <w:rFonts w:ascii="仿宋" w:eastAsia="仿宋" w:hAnsi="仿宋" w:hint="eastAsia"/>
          <w:sz w:val="28"/>
          <w:szCs w:val="28"/>
        </w:rPr>
        <w:t xml:space="preserve">　</w:t>
      </w:r>
      <w:r w:rsidRPr="00777A14">
        <w:rPr>
          <w:rFonts w:ascii="仿宋" w:eastAsia="仿宋" w:hAnsi="仿宋"/>
          <w:sz w:val="28"/>
          <w:szCs w:val="28"/>
        </w:rPr>
        <w:t>B2</w:t>
      </w:r>
      <w:r w:rsidRPr="00777A14">
        <w:rPr>
          <w:rFonts w:ascii="仿宋" w:eastAsia="仿宋" w:hAnsi="仿宋" w:hint="eastAsia"/>
          <w:sz w:val="28"/>
          <w:szCs w:val="28"/>
        </w:rPr>
        <w:t>类学科带头人，应在学科建设、团队建设中发挥重要作用，首聘期内完成以下目标任务：</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（一）</w:t>
      </w:r>
      <w:r w:rsidRPr="00777A14">
        <w:rPr>
          <w:rFonts w:ascii="仿宋" w:eastAsia="仿宋" w:hAnsi="仿宋" w:cs="宋体" w:hint="eastAsia"/>
          <w:kern w:val="0"/>
          <w:sz w:val="28"/>
          <w:szCs w:val="28"/>
        </w:rPr>
        <w:t>自然科学类主持国家自然科学基金面上项目、国家科技重大专项子课题项目等同层次科研项目及以上层次科研项目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项，人文社科类主持国家社科青年项目或其他国家级项目及以上层次项目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w:t>
      </w:r>
      <w:r w:rsidRPr="00777A14">
        <w:rPr>
          <w:rFonts w:ascii="仿宋" w:eastAsia="仿宋" w:hAnsi="仿宋" w:hint="eastAsia"/>
          <w:sz w:val="28"/>
          <w:szCs w:val="28"/>
        </w:rPr>
        <w:t>或自然科学类项目到账金额</w:t>
      </w:r>
      <w:r w:rsidRPr="00777A14">
        <w:rPr>
          <w:rFonts w:ascii="仿宋" w:eastAsia="仿宋" w:hAnsi="仿宋"/>
          <w:sz w:val="28"/>
          <w:szCs w:val="28"/>
        </w:rPr>
        <w:t>100</w:t>
      </w:r>
      <w:r w:rsidRPr="00777A14">
        <w:rPr>
          <w:rFonts w:ascii="仿宋" w:eastAsia="仿宋" w:hAnsi="仿宋" w:hint="eastAsia"/>
          <w:sz w:val="28"/>
          <w:szCs w:val="28"/>
        </w:rPr>
        <w:t>万元以上，人文社科类项目到账金额</w:t>
      </w:r>
      <w:r w:rsidRPr="00777A14">
        <w:rPr>
          <w:rFonts w:ascii="仿宋" w:eastAsia="仿宋" w:hAnsi="仿宋"/>
          <w:sz w:val="28"/>
          <w:szCs w:val="28"/>
        </w:rPr>
        <w:t>30</w:t>
      </w:r>
      <w:r w:rsidRPr="00777A14">
        <w:rPr>
          <w:rFonts w:ascii="仿宋" w:eastAsia="仿宋" w:hAnsi="仿宋" w:hint="eastAsia"/>
          <w:sz w:val="28"/>
          <w:szCs w:val="28"/>
        </w:rPr>
        <w:t>万元以上；</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（二）</w:t>
      </w:r>
      <w:r w:rsidRPr="00777A14">
        <w:rPr>
          <w:rFonts w:ascii="仿宋" w:eastAsia="仿宋" w:hAnsi="仿宋" w:cs="宋体" w:hint="eastAsia"/>
          <w:kern w:val="0"/>
          <w:sz w:val="28"/>
          <w:szCs w:val="28"/>
        </w:rPr>
        <w:t>自然科学类发表</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三区及以上层次学术论文</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篇，人文社科类发表</w:t>
      </w:r>
      <w:r w:rsidRPr="00777A14">
        <w:rPr>
          <w:rFonts w:ascii="仿宋" w:eastAsia="仿宋" w:hAnsi="仿宋" w:cs="宋体"/>
          <w:kern w:val="0"/>
          <w:sz w:val="28"/>
          <w:szCs w:val="28"/>
        </w:rPr>
        <w:t>CSSCI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5</w:t>
      </w:r>
      <w:r w:rsidRPr="00777A14">
        <w:rPr>
          <w:rFonts w:ascii="仿宋" w:eastAsia="仿宋" w:hAnsi="仿宋" w:cs="宋体" w:hint="eastAsia"/>
          <w:kern w:val="0"/>
          <w:sz w:val="28"/>
          <w:szCs w:val="28"/>
        </w:rPr>
        <w:t>篇。</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第二十六条</w:t>
      </w:r>
      <w:r w:rsidRPr="00777A14">
        <w:rPr>
          <w:rFonts w:ascii="仿宋" w:eastAsia="仿宋" w:hAnsi="仿宋" w:hint="eastAsia"/>
          <w:sz w:val="28"/>
          <w:szCs w:val="28"/>
        </w:rPr>
        <w:t xml:space="preserve">　</w:t>
      </w:r>
      <w:r w:rsidRPr="00777A14">
        <w:rPr>
          <w:rFonts w:ascii="仿宋" w:eastAsia="仿宋" w:hAnsi="仿宋"/>
          <w:sz w:val="28"/>
          <w:szCs w:val="28"/>
        </w:rPr>
        <w:t>C1</w:t>
      </w:r>
      <w:r w:rsidRPr="00777A14">
        <w:rPr>
          <w:rFonts w:ascii="仿宋" w:eastAsia="仿宋" w:hAnsi="仿宋" w:hint="eastAsia"/>
          <w:sz w:val="28"/>
          <w:szCs w:val="28"/>
        </w:rPr>
        <w:t>类青年博士，首聘期内应完成以下目标任务：</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（一）</w:t>
      </w:r>
      <w:r w:rsidRPr="00777A14">
        <w:rPr>
          <w:rFonts w:ascii="仿宋" w:eastAsia="仿宋" w:hAnsi="仿宋" w:cs="宋体" w:hint="eastAsia"/>
          <w:kern w:val="0"/>
          <w:sz w:val="28"/>
          <w:szCs w:val="28"/>
        </w:rPr>
        <w:t>自然科学类主持国家自然科学基金青年或面上项目、国家科技重大专项子课题项目等同层次科研项目及以上层次科研项目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项，人文社科类主持全国教育科学规划一般项目、教育部人文社会科学研究项目等同层次科研项目及以上层次科研项目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w:t>
      </w:r>
      <w:r w:rsidRPr="00777A14">
        <w:rPr>
          <w:rFonts w:ascii="仿宋" w:eastAsia="仿宋" w:hAnsi="仿宋" w:hint="eastAsia"/>
          <w:sz w:val="28"/>
          <w:szCs w:val="28"/>
        </w:rPr>
        <w:t>或自然科学类项目到账金额</w:t>
      </w:r>
      <w:r w:rsidRPr="00777A14">
        <w:rPr>
          <w:rFonts w:ascii="仿宋" w:eastAsia="仿宋" w:hAnsi="仿宋"/>
          <w:sz w:val="28"/>
          <w:szCs w:val="28"/>
        </w:rPr>
        <w:t>80</w:t>
      </w:r>
      <w:r w:rsidRPr="00777A14">
        <w:rPr>
          <w:rFonts w:ascii="仿宋" w:eastAsia="仿宋" w:hAnsi="仿宋" w:hint="eastAsia"/>
          <w:sz w:val="28"/>
          <w:szCs w:val="28"/>
        </w:rPr>
        <w:t>万元以上，人文社科类项目到账金额</w:t>
      </w:r>
      <w:r w:rsidRPr="00777A14">
        <w:rPr>
          <w:rFonts w:ascii="仿宋" w:eastAsia="仿宋" w:hAnsi="仿宋"/>
          <w:sz w:val="28"/>
          <w:szCs w:val="28"/>
        </w:rPr>
        <w:t>30</w:t>
      </w:r>
      <w:r w:rsidRPr="00777A14">
        <w:rPr>
          <w:rFonts w:ascii="仿宋" w:eastAsia="仿宋" w:hAnsi="仿宋" w:hint="eastAsia"/>
          <w:sz w:val="28"/>
          <w:szCs w:val="28"/>
        </w:rPr>
        <w:t>万元以上；</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（二）</w:t>
      </w:r>
      <w:r w:rsidRPr="00777A14">
        <w:rPr>
          <w:rFonts w:ascii="仿宋" w:eastAsia="仿宋" w:hAnsi="仿宋" w:cs="宋体" w:hint="eastAsia"/>
          <w:kern w:val="0"/>
          <w:sz w:val="28"/>
          <w:szCs w:val="28"/>
        </w:rPr>
        <w:t>自然科学类发表</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w:t>
      </w:r>
      <w:r w:rsidRPr="00777A14">
        <w:rPr>
          <w:rFonts w:ascii="仿宋" w:eastAsia="仿宋" w:hAnsi="仿宋" w:cs="宋体"/>
          <w:kern w:val="0"/>
          <w:sz w:val="28"/>
          <w:szCs w:val="28"/>
        </w:rPr>
        <w:t>EI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4</w:t>
      </w:r>
      <w:r w:rsidRPr="00777A14">
        <w:rPr>
          <w:rFonts w:ascii="仿宋" w:eastAsia="仿宋" w:hAnsi="仿宋" w:cs="宋体" w:hint="eastAsia"/>
          <w:kern w:val="0"/>
          <w:sz w:val="28"/>
          <w:szCs w:val="28"/>
        </w:rPr>
        <w:t>篇，人文社科类发表</w:t>
      </w:r>
      <w:r w:rsidRPr="00777A14">
        <w:rPr>
          <w:rFonts w:ascii="仿宋" w:eastAsia="仿宋" w:hAnsi="仿宋" w:cs="宋体"/>
          <w:kern w:val="0"/>
          <w:sz w:val="28"/>
          <w:szCs w:val="28"/>
        </w:rPr>
        <w:t>CSSCI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3</w:t>
      </w:r>
      <w:r w:rsidRPr="00777A14">
        <w:rPr>
          <w:rFonts w:ascii="仿宋" w:eastAsia="仿宋" w:hAnsi="仿宋" w:cs="宋体" w:hint="eastAsia"/>
          <w:kern w:val="0"/>
          <w:sz w:val="28"/>
          <w:szCs w:val="28"/>
        </w:rPr>
        <w:t>篇。</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第二十七条</w:t>
      </w:r>
      <w:r w:rsidRPr="00777A14">
        <w:rPr>
          <w:rFonts w:ascii="仿宋" w:eastAsia="仿宋" w:hAnsi="仿宋" w:hint="eastAsia"/>
          <w:sz w:val="28"/>
          <w:szCs w:val="28"/>
        </w:rPr>
        <w:t xml:space="preserve">　</w:t>
      </w:r>
      <w:r w:rsidRPr="00777A14">
        <w:rPr>
          <w:rFonts w:ascii="仿宋" w:eastAsia="仿宋" w:hAnsi="仿宋"/>
          <w:sz w:val="28"/>
          <w:szCs w:val="28"/>
        </w:rPr>
        <w:t>C2</w:t>
      </w:r>
      <w:r w:rsidRPr="00777A14">
        <w:rPr>
          <w:rFonts w:ascii="仿宋" w:eastAsia="仿宋" w:hAnsi="仿宋" w:hint="eastAsia"/>
          <w:sz w:val="28"/>
          <w:szCs w:val="28"/>
        </w:rPr>
        <w:t>、</w:t>
      </w:r>
      <w:r w:rsidRPr="00777A14">
        <w:rPr>
          <w:rFonts w:ascii="仿宋" w:eastAsia="仿宋" w:hAnsi="仿宋"/>
          <w:sz w:val="28"/>
          <w:szCs w:val="28"/>
        </w:rPr>
        <w:t>C3</w:t>
      </w:r>
      <w:r w:rsidRPr="00777A14">
        <w:rPr>
          <w:rFonts w:ascii="仿宋" w:eastAsia="仿宋" w:hAnsi="仿宋" w:hint="eastAsia"/>
          <w:sz w:val="28"/>
          <w:szCs w:val="28"/>
        </w:rPr>
        <w:t>类青年博士，首聘期内应完成以下目标任务：</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（一）</w:t>
      </w:r>
      <w:r w:rsidRPr="00777A14">
        <w:rPr>
          <w:rFonts w:ascii="仿宋" w:eastAsia="仿宋" w:hAnsi="仿宋" w:cs="宋体" w:hint="eastAsia"/>
          <w:kern w:val="0"/>
          <w:sz w:val="28"/>
          <w:szCs w:val="28"/>
        </w:rPr>
        <w:t>自然科学类主持教育部科研重点项目、山东省自然科学基金项目等同层次科研项目及以上层次科研项目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项，人文社科类主持山东省社会科学规划研究项目等同层次科研项目及以上层次科研项目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w:t>
      </w:r>
      <w:r w:rsidRPr="00777A14">
        <w:rPr>
          <w:rFonts w:ascii="仿宋" w:eastAsia="仿宋" w:hAnsi="仿宋" w:hint="eastAsia"/>
          <w:sz w:val="28"/>
          <w:szCs w:val="28"/>
        </w:rPr>
        <w:t>或自然科学类项目到账金额</w:t>
      </w:r>
      <w:r w:rsidRPr="00777A14">
        <w:rPr>
          <w:rFonts w:ascii="仿宋" w:eastAsia="仿宋" w:hAnsi="仿宋"/>
          <w:sz w:val="28"/>
          <w:szCs w:val="28"/>
        </w:rPr>
        <w:t>40</w:t>
      </w:r>
      <w:r w:rsidRPr="00777A14">
        <w:rPr>
          <w:rFonts w:ascii="仿宋" w:eastAsia="仿宋" w:hAnsi="仿宋" w:hint="eastAsia"/>
          <w:sz w:val="28"/>
          <w:szCs w:val="28"/>
        </w:rPr>
        <w:t>万元以上，人文社科类项目到账金额</w:t>
      </w:r>
      <w:r w:rsidRPr="00777A14">
        <w:rPr>
          <w:rFonts w:ascii="仿宋" w:eastAsia="仿宋" w:hAnsi="仿宋"/>
          <w:sz w:val="28"/>
          <w:szCs w:val="28"/>
        </w:rPr>
        <w:t>15</w:t>
      </w:r>
      <w:r w:rsidRPr="00777A14">
        <w:rPr>
          <w:rFonts w:ascii="仿宋" w:eastAsia="仿宋" w:hAnsi="仿宋" w:hint="eastAsia"/>
          <w:sz w:val="28"/>
          <w:szCs w:val="28"/>
        </w:rPr>
        <w:t>万元以上；</w:t>
      </w: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（二）</w:t>
      </w:r>
      <w:r w:rsidRPr="00777A14">
        <w:rPr>
          <w:rFonts w:ascii="仿宋" w:eastAsia="仿宋" w:hAnsi="仿宋" w:cs="宋体" w:hint="eastAsia"/>
          <w:kern w:val="0"/>
          <w:sz w:val="28"/>
          <w:szCs w:val="28"/>
        </w:rPr>
        <w:t>自然科学类发表</w:t>
      </w:r>
      <w:r w:rsidRPr="00777A14">
        <w:rPr>
          <w:rFonts w:ascii="仿宋" w:eastAsia="仿宋" w:hAnsi="仿宋" w:cs="宋体"/>
          <w:kern w:val="0"/>
          <w:sz w:val="28"/>
          <w:szCs w:val="28"/>
        </w:rPr>
        <w:t>SCI</w:t>
      </w:r>
      <w:r w:rsidRPr="00777A14">
        <w:rPr>
          <w:rFonts w:ascii="仿宋" w:eastAsia="仿宋" w:hAnsi="仿宋" w:cs="宋体" w:hint="eastAsia"/>
          <w:kern w:val="0"/>
          <w:sz w:val="28"/>
          <w:szCs w:val="28"/>
        </w:rPr>
        <w:t>、</w:t>
      </w:r>
      <w:r w:rsidRPr="00777A14">
        <w:rPr>
          <w:rFonts w:ascii="仿宋" w:eastAsia="仿宋" w:hAnsi="仿宋" w:cs="宋体"/>
          <w:kern w:val="0"/>
          <w:sz w:val="28"/>
          <w:szCs w:val="28"/>
        </w:rPr>
        <w:t>EI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3</w:t>
      </w:r>
      <w:r w:rsidRPr="00777A14">
        <w:rPr>
          <w:rFonts w:ascii="仿宋" w:eastAsia="仿宋" w:hAnsi="仿宋" w:cs="宋体" w:hint="eastAsia"/>
          <w:kern w:val="0"/>
          <w:sz w:val="28"/>
          <w:szCs w:val="28"/>
        </w:rPr>
        <w:t>篇，人文社科类发表</w:t>
      </w:r>
      <w:r w:rsidRPr="00777A14">
        <w:rPr>
          <w:rFonts w:ascii="仿宋" w:eastAsia="仿宋" w:hAnsi="仿宋" w:cs="宋体"/>
          <w:kern w:val="0"/>
          <w:sz w:val="28"/>
          <w:szCs w:val="28"/>
        </w:rPr>
        <w:t>CSSCI</w:t>
      </w:r>
      <w:r w:rsidRPr="00777A14">
        <w:rPr>
          <w:rFonts w:ascii="仿宋" w:eastAsia="仿宋" w:hAnsi="仿宋" w:cs="宋体" w:hint="eastAsia"/>
          <w:kern w:val="0"/>
          <w:sz w:val="28"/>
          <w:szCs w:val="28"/>
        </w:rPr>
        <w:t>及以上层次学术论文</w:t>
      </w:r>
      <w:r w:rsidRPr="00777A14">
        <w:rPr>
          <w:rFonts w:ascii="仿宋" w:eastAsia="仿宋" w:hAnsi="仿宋" w:cs="宋体"/>
          <w:kern w:val="0"/>
          <w:sz w:val="28"/>
          <w:szCs w:val="28"/>
        </w:rPr>
        <w:t>2</w:t>
      </w:r>
      <w:r w:rsidRPr="00777A14">
        <w:rPr>
          <w:rFonts w:ascii="仿宋" w:eastAsia="仿宋" w:hAnsi="仿宋" w:cs="宋体" w:hint="eastAsia"/>
          <w:kern w:val="0"/>
          <w:sz w:val="28"/>
          <w:szCs w:val="28"/>
        </w:rPr>
        <w:t>篇。</w:t>
      </w:r>
    </w:p>
    <w:p w:rsidR="002B5934" w:rsidRPr="00777A14" w:rsidRDefault="002B5934" w:rsidP="00777A14">
      <w:pPr>
        <w:spacing w:line="500" w:lineRule="exact"/>
        <w:ind w:firstLineChars="200" w:firstLine="562"/>
        <w:rPr>
          <w:rFonts w:ascii="仿宋" w:eastAsia="仿宋" w:hAnsi="仿宋" w:cs="宋体"/>
          <w:kern w:val="0"/>
          <w:sz w:val="28"/>
          <w:szCs w:val="28"/>
        </w:rPr>
      </w:pPr>
      <w:r w:rsidRPr="00777A14">
        <w:rPr>
          <w:rFonts w:ascii="仿宋" w:eastAsia="仿宋" w:hAnsi="仿宋" w:hint="eastAsia"/>
          <w:b/>
          <w:sz w:val="28"/>
          <w:szCs w:val="28"/>
        </w:rPr>
        <w:lastRenderedPageBreak/>
        <w:t>第二十八条</w:t>
      </w:r>
      <w:r w:rsidRPr="00777A14">
        <w:rPr>
          <w:rFonts w:ascii="仿宋" w:eastAsia="仿宋" w:hAnsi="仿宋" w:cs="宋体"/>
          <w:kern w:val="0"/>
          <w:sz w:val="28"/>
          <w:szCs w:val="28"/>
        </w:rPr>
        <w:t xml:space="preserve">  </w:t>
      </w:r>
      <w:r w:rsidRPr="00777A14">
        <w:rPr>
          <w:rFonts w:ascii="仿宋" w:eastAsia="仿宋" w:hAnsi="仿宋" w:cs="宋体" w:hint="eastAsia"/>
          <w:kern w:val="0"/>
          <w:sz w:val="28"/>
          <w:szCs w:val="28"/>
        </w:rPr>
        <w:t>各学院可在上述目标任务基础上，根据学院实际提高目标任务要求。目标任务各类成果均需首位作者完成，且成果署名单位为鲁东大学。各类人才主持项目到账经费中，纵向课题经费比例不得低于二分之一。</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第二十九条</w:t>
      </w:r>
      <w:r w:rsidRPr="00777A14">
        <w:rPr>
          <w:rFonts w:ascii="仿宋" w:eastAsia="仿宋" w:hAnsi="仿宋"/>
          <w:b/>
          <w:sz w:val="28"/>
          <w:szCs w:val="28"/>
        </w:rPr>
        <w:t xml:space="preserve">  </w:t>
      </w:r>
      <w:r w:rsidRPr="00777A14">
        <w:rPr>
          <w:rFonts w:ascii="仿宋" w:eastAsia="仿宋" w:hAnsi="仿宋" w:hint="eastAsia"/>
          <w:sz w:val="28"/>
          <w:szCs w:val="28"/>
        </w:rPr>
        <w:t>学科带头人及以下人才在聘期内完成学校关键发展</w:t>
      </w:r>
      <w:r w:rsidRPr="00777A14">
        <w:rPr>
          <w:rFonts w:ascii="仿宋" w:eastAsia="仿宋" w:hAnsi="仿宋" w:cs="宋体" w:hint="eastAsia"/>
          <w:kern w:val="0"/>
          <w:sz w:val="28"/>
          <w:szCs w:val="28"/>
        </w:rPr>
        <w:t>绩效指标“教学质量与创新”指标中教学改革、课程建设、教材建设、教师获奖二类及以上项目</w:t>
      </w:r>
      <w:r w:rsidRPr="00777A14">
        <w:rPr>
          <w:rFonts w:ascii="仿宋" w:eastAsia="仿宋" w:hAnsi="仿宋" w:cs="宋体"/>
          <w:kern w:val="0"/>
          <w:sz w:val="28"/>
          <w:szCs w:val="28"/>
        </w:rPr>
        <w:t>1</w:t>
      </w:r>
      <w:r w:rsidRPr="00777A14">
        <w:rPr>
          <w:rFonts w:ascii="仿宋" w:eastAsia="仿宋" w:hAnsi="仿宋" w:cs="宋体" w:hint="eastAsia"/>
          <w:kern w:val="0"/>
          <w:sz w:val="28"/>
          <w:szCs w:val="28"/>
        </w:rPr>
        <w:t>项，视同主持首</w:t>
      </w:r>
      <w:r w:rsidRPr="00777A14">
        <w:rPr>
          <w:rFonts w:ascii="仿宋" w:eastAsia="仿宋" w:hAnsi="仿宋" w:hint="eastAsia"/>
          <w:sz w:val="28"/>
          <w:szCs w:val="28"/>
        </w:rPr>
        <w:t>聘期目标任务规定的科研项目</w:t>
      </w:r>
      <w:r w:rsidRPr="00777A14">
        <w:rPr>
          <w:rFonts w:ascii="仿宋" w:eastAsia="仿宋" w:hAnsi="仿宋"/>
          <w:sz w:val="28"/>
          <w:szCs w:val="28"/>
        </w:rPr>
        <w:t>1</w:t>
      </w:r>
      <w:r w:rsidRPr="00777A14">
        <w:rPr>
          <w:rFonts w:ascii="仿宋" w:eastAsia="仿宋" w:hAnsi="仿宋" w:hint="eastAsia"/>
          <w:sz w:val="28"/>
          <w:szCs w:val="28"/>
        </w:rPr>
        <w:t>项；</w:t>
      </w:r>
      <w:r w:rsidRPr="00777A14">
        <w:rPr>
          <w:rFonts w:ascii="仿宋" w:eastAsia="仿宋" w:hAnsi="仿宋" w:cs="宋体" w:hint="eastAsia"/>
          <w:kern w:val="0"/>
          <w:sz w:val="28"/>
          <w:szCs w:val="28"/>
        </w:rPr>
        <w:t>指导</w:t>
      </w:r>
      <w:r w:rsidRPr="00777A14">
        <w:rPr>
          <w:rFonts w:ascii="仿宋" w:eastAsia="仿宋" w:hAnsi="仿宋" w:hint="eastAsia"/>
          <w:sz w:val="28"/>
          <w:szCs w:val="28"/>
        </w:rPr>
        <w:t>学生完成学生学术成果、学生学科竞赛获奖、学生文体比赛获奖二类及以上项目，视同完成首聘期目标任务规定的学术论文</w:t>
      </w:r>
      <w:r w:rsidRPr="00777A14">
        <w:rPr>
          <w:rFonts w:ascii="仿宋" w:eastAsia="仿宋" w:hAnsi="仿宋"/>
          <w:sz w:val="28"/>
          <w:szCs w:val="28"/>
        </w:rPr>
        <w:t>1</w:t>
      </w:r>
      <w:r w:rsidRPr="00777A14">
        <w:rPr>
          <w:rFonts w:ascii="仿宋" w:eastAsia="仿宋" w:hAnsi="仿宋" w:hint="eastAsia"/>
          <w:sz w:val="28"/>
          <w:szCs w:val="28"/>
        </w:rPr>
        <w:t>篇（仅限</w:t>
      </w:r>
      <w:r w:rsidRPr="00777A14">
        <w:rPr>
          <w:rFonts w:ascii="仿宋" w:eastAsia="仿宋" w:hAnsi="仿宋"/>
          <w:sz w:val="28"/>
          <w:szCs w:val="28"/>
        </w:rPr>
        <w:t>1</w:t>
      </w:r>
      <w:r w:rsidRPr="00777A14">
        <w:rPr>
          <w:rFonts w:ascii="仿宋" w:eastAsia="仿宋" w:hAnsi="仿宋" w:hint="eastAsia"/>
          <w:sz w:val="28"/>
          <w:szCs w:val="28"/>
        </w:rPr>
        <w:t>篇）。</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第三十条</w:t>
      </w:r>
      <w:r w:rsidRPr="00777A14">
        <w:rPr>
          <w:rFonts w:ascii="仿宋" w:eastAsia="仿宋" w:hAnsi="仿宋" w:hint="eastAsia"/>
          <w:sz w:val="28"/>
          <w:szCs w:val="28"/>
        </w:rPr>
        <w:t xml:space="preserve">　引进的各类人才在首聘期内新入选高一个层次的国家级或省部级人才工程项目（如青年博士入选</w:t>
      </w:r>
      <w:r w:rsidRPr="00777A14">
        <w:rPr>
          <w:rFonts w:ascii="仿宋" w:eastAsia="仿宋" w:hAnsi="仿宋" w:cs="宋体" w:hint="eastAsia"/>
          <w:kern w:val="0"/>
          <w:sz w:val="28"/>
          <w:szCs w:val="28"/>
        </w:rPr>
        <w:t>山东省“泰山学者”青年专家，学科带头人入选山东省“泰山学者”特聘教授等</w:t>
      </w:r>
      <w:r w:rsidRPr="00777A14">
        <w:rPr>
          <w:rFonts w:ascii="仿宋" w:eastAsia="仿宋" w:hAnsi="仿宋" w:hint="eastAsia"/>
          <w:sz w:val="28"/>
          <w:szCs w:val="28"/>
        </w:rPr>
        <w:t>），视同完成首聘期目标任务。</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第三十一条</w:t>
      </w:r>
      <w:r w:rsidRPr="00777A14">
        <w:rPr>
          <w:rFonts w:ascii="仿宋" w:eastAsia="仿宋" w:hAnsi="仿宋" w:hint="eastAsia"/>
          <w:sz w:val="28"/>
          <w:szCs w:val="28"/>
        </w:rPr>
        <w:t xml:space="preserve">　如引进人才的某项业绩特别突出或做出特殊贡献但未包含在首聘期目标任务中，可由本人和学院提出申请，并经人事主管部门提请学校审定其考核结果。</w:t>
      </w:r>
    </w:p>
    <w:p w:rsidR="002B5934" w:rsidRPr="00777A14" w:rsidRDefault="002B5934" w:rsidP="00867E8A">
      <w:pPr>
        <w:spacing w:line="500" w:lineRule="exact"/>
        <w:jc w:val="center"/>
        <w:rPr>
          <w:rFonts w:ascii="仿宋" w:eastAsia="仿宋" w:hAnsi="仿宋"/>
          <w:sz w:val="28"/>
          <w:szCs w:val="28"/>
        </w:rPr>
      </w:pPr>
      <w:r w:rsidRPr="00777A14">
        <w:rPr>
          <w:rFonts w:ascii="仿宋" w:eastAsia="仿宋" w:hAnsi="仿宋" w:hint="eastAsia"/>
          <w:sz w:val="28"/>
          <w:szCs w:val="28"/>
        </w:rPr>
        <w:t>第六章</w:t>
      </w:r>
      <w:r w:rsidRPr="00777A14">
        <w:rPr>
          <w:rFonts w:ascii="仿宋" w:eastAsia="仿宋" w:hAnsi="仿宋"/>
          <w:sz w:val="28"/>
          <w:szCs w:val="28"/>
        </w:rPr>
        <w:t xml:space="preserve">  </w:t>
      </w:r>
      <w:r w:rsidRPr="00777A14">
        <w:rPr>
          <w:rFonts w:ascii="仿宋" w:eastAsia="仿宋" w:hAnsi="仿宋" w:hint="eastAsia"/>
          <w:sz w:val="28"/>
          <w:szCs w:val="28"/>
        </w:rPr>
        <w:t>引进程序</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第三十二条</w:t>
      </w:r>
      <w:r w:rsidRPr="00777A14">
        <w:rPr>
          <w:rFonts w:ascii="仿宋" w:eastAsia="仿宋" w:hAnsi="仿宋"/>
          <w:sz w:val="28"/>
          <w:szCs w:val="28"/>
        </w:rPr>
        <w:t xml:space="preserve">  </w:t>
      </w:r>
      <w:r w:rsidRPr="00777A14">
        <w:rPr>
          <w:rFonts w:ascii="仿宋" w:eastAsia="仿宋" w:hAnsi="仿宋" w:hint="eastAsia"/>
          <w:sz w:val="28"/>
          <w:szCs w:val="28"/>
        </w:rPr>
        <w:t>方案制定。各用人单位根据学科建设和教学科研工作需要，报送本单位年度人才引进计划。学校根据事业发展整体需要和各单位需求，制定学校引进人才方案。</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第三十三条</w:t>
      </w:r>
      <w:r w:rsidRPr="00777A14">
        <w:rPr>
          <w:rFonts w:ascii="仿宋" w:eastAsia="仿宋" w:hAnsi="仿宋"/>
          <w:sz w:val="28"/>
          <w:szCs w:val="28"/>
        </w:rPr>
        <w:t xml:space="preserve">  </w:t>
      </w:r>
      <w:r w:rsidRPr="00777A14">
        <w:rPr>
          <w:rFonts w:ascii="仿宋" w:eastAsia="仿宋" w:hAnsi="仿宋" w:hint="eastAsia"/>
          <w:sz w:val="28"/>
          <w:szCs w:val="28"/>
        </w:rPr>
        <w:t>信息发布。招聘方案报省人社厅备案后，通过相关媒体向社会发布。</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第三十四条</w:t>
      </w:r>
      <w:r w:rsidRPr="00777A14">
        <w:rPr>
          <w:rFonts w:ascii="仿宋" w:eastAsia="仿宋" w:hAnsi="仿宋"/>
          <w:sz w:val="28"/>
          <w:szCs w:val="28"/>
        </w:rPr>
        <w:t xml:space="preserve">  </w:t>
      </w:r>
      <w:r w:rsidRPr="00777A14">
        <w:rPr>
          <w:rFonts w:ascii="仿宋" w:eastAsia="仿宋" w:hAnsi="仿宋" w:hint="eastAsia"/>
          <w:sz w:val="28"/>
          <w:szCs w:val="28"/>
        </w:rPr>
        <w:t>资格审查。用人单位对应聘人员的学历学位、专业方向、科研成果等进行审查，同时拟定引进层次，报送人事处审批。</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第三十五条</w:t>
      </w:r>
      <w:r w:rsidRPr="00777A14">
        <w:rPr>
          <w:rFonts w:ascii="仿宋" w:eastAsia="仿宋" w:hAnsi="仿宋"/>
          <w:sz w:val="28"/>
          <w:szCs w:val="28"/>
        </w:rPr>
        <w:t xml:space="preserve">  </w:t>
      </w:r>
      <w:r w:rsidRPr="00777A14">
        <w:rPr>
          <w:rFonts w:ascii="仿宋" w:eastAsia="仿宋" w:hAnsi="仿宋" w:hint="eastAsia"/>
          <w:sz w:val="28"/>
          <w:szCs w:val="28"/>
        </w:rPr>
        <w:t>人才考察。引进学科带头人及以上层次人才，采取面谈和学术讲座、学科团队建设规划答辩等方式进行。引进其他人才，采取试讲、学术讲座、答辩、实践操作、面谈交流等方式进行。主要考察应聘人</w:t>
      </w:r>
      <w:r w:rsidRPr="00777A14">
        <w:rPr>
          <w:rFonts w:ascii="仿宋" w:eastAsia="仿宋" w:hAnsi="仿宋" w:hint="eastAsia"/>
          <w:sz w:val="28"/>
          <w:szCs w:val="28"/>
        </w:rPr>
        <w:lastRenderedPageBreak/>
        <w:t>员的学术水平、教学能力和发展潜力。</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第三十六条</w:t>
      </w:r>
      <w:r w:rsidRPr="00777A14">
        <w:rPr>
          <w:rFonts w:ascii="仿宋" w:eastAsia="仿宋" w:hAnsi="仿宋"/>
          <w:sz w:val="28"/>
          <w:szCs w:val="28"/>
        </w:rPr>
        <w:t xml:space="preserve">  </w:t>
      </w:r>
      <w:r w:rsidRPr="00777A14">
        <w:rPr>
          <w:rFonts w:ascii="仿宋" w:eastAsia="仿宋" w:hAnsi="仿宋" w:hint="eastAsia"/>
          <w:sz w:val="28"/>
          <w:szCs w:val="28"/>
        </w:rPr>
        <w:t>学校审定。人事处会同用人单位对引进人才的政治素质、道德品质、业务能力等方面进行综合考察，并与引进人才商定引进待遇、工作目标任务，提出引进意见，提交学校研究决定。</w:t>
      </w:r>
    </w:p>
    <w:p w:rsidR="002B5934" w:rsidRPr="00777A14" w:rsidRDefault="002B5934" w:rsidP="00867E8A">
      <w:pPr>
        <w:spacing w:line="500" w:lineRule="exact"/>
        <w:jc w:val="center"/>
        <w:rPr>
          <w:rFonts w:ascii="仿宋" w:eastAsia="仿宋" w:hAnsi="仿宋"/>
          <w:sz w:val="28"/>
          <w:szCs w:val="28"/>
        </w:rPr>
      </w:pPr>
      <w:r w:rsidRPr="00777A14">
        <w:rPr>
          <w:rFonts w:ascii="仿宋" w:eastAsia="仿宋" w:hAnsi="仿宋" w:hint="eastAsia"/>
          <w:sz w:val="28"/>
          <w:szCs w:val="28"/>
        </w:rPr>
        <w:t>第七章</w:t>
      </w:r>
      <w:r w:rsidRPr="00777A14">
        <w:rPr>
          <w:rFonts w:ascii="仿宋" w:eastAsia="仿宋" w:hAnsi="仿宋"/>
          <w:sz w:val="28"/>
          <w:szCs w:val="28"/>
        </w:rPr>
        <w:t xml:space="preserve">  </w:t>
      </w:r>
      <w:r w:rsidRPr="00777A14">
        <w:rPr>
          <w:rFonts w:ascii="仿宋" w:eastAsia="仿宋" w:hAnsi="仿宋" w:hint="eastAsia"/>
          <w:sz w:val="28"/>
          <w:szCs w:val="28"/>
        </w:rPr>
        <w:t>保障措施</w:t>
      </w:r>
    </w:p>
    <w:p w:rsidR="002B5934" w:rsidRPr="00777A14" w:rsidRDefault="002B5934" w:rsidP="00867E8A">
      <w:pPr>
        <w:pStyle w:val="a5"/>
        <w:spacing w:before="0" w:beforeAutospacing="0" w:after="0" w:afterAutospacing="0" w:line="500" w:lineRule="exact"/>
        <w:ind w:firstLine="640"/>
        <w:rPr>
          <w:rFonts w:ascii="仿宋" w:eastAsia="仿宋" w:hAnsi="仿宋"/>
          <w:sz w:val="28"/>
          <w:szCs w:val="28"/>
        </w:rPr>
      </w:pPr>
      <w:r w:rsidRPr="00777A14">
        <w:rPr>
          <w:rFonts w:ascii="仿宋" w:eastAsia="仿宋" w:hAnsi="仿宋" w:hint="eastAsia"/>
          <w:b/>
          <w:sz w:val="28"/>
          <w:szCs w:val="28"/>
        </w:rPr>
        <w:t>第三十七条</w:t>
      </w:r>
      <w:r w:rsidRPr="00777A14">
        <w:rPr>
          <w:rFonts w:ascii="仿宋" w:eastAsia="仿宋" w:hAnsi="仿宋"/>
          <w:sz w:val="28"/>
          <w:szCs w:val="28"/>
        </w:rPr>
        <w:t xml:space="preserve">  </w:t>
      </w:r>
      <w:r w:rsidRPr="00777A14">
        <w:rPr>
          <w:rFonts w:ascii="仿宋" w:eastAsia="仿宋" w:hAnsi="仿宋" w:hint="eastAsia"/>
          <w:sz w:val="28"/>
          <w:szCs w:val="28"/>
        </w:rPr>
        <w:t>学校人才工作领导小组统筹全校人才引进与管理工作，对</w:t>
      </w:r>
      <w:r w:rsidRPr="00777A14">
        <w:rPr>
          <w:rFonts w:ascii="仿宋" w:eastAsia="仿宋" w:hAnsi="仿宋"/>
          <w:sz w:val="28"/>
          <w:szCs w:val="28"/>
        </w:rPr>
        <w:t>A</w:t>
      </w:r>
      <w:r w:rsidRPr="00777A14">
        <w:rPr>
          <w:rFonts w:ascii="仿宋" w:eastAsia="仿宋" w:hAnsi="仿宋" w:hint="eastAsia"/>
          <w:sz w:val="28"/>
          <w:szCs w:val="28"/>
        </w:rPr>
        <w:t>类人才实行校领导联系专家制度。</w:t>
      </w:r>
    </w:p>
    <w:p w:rsidR="002B5934" w:rsidRPr="00777A14" w:rsidRDefault="002B5934" w:rsidP="00867E8A">
      <w:pPr>
        <w:pStyle w:val="a5"/>
        <w:spacing w:before="0" w:beforeAutospacing="0" w:after="0" w:afterAutospacing="0" w:line="500" w:lineRule="exact"/>
        <w:ind w:firstLine="640"/>
        <w:rPr>
          <w:rFonts w:ascii="仿宋" w:eastAsia="仿宋" w:hAnsi="仿宋"/>
          <w:sz w:val="28"/>
          <w:szCs w:val="28"/>
        </w:rPr>
      </w:pPr>
      <w:r w:rsidRPr="00777A14">
        <w:rPr>
          <w:rFonts w:ascii="仿宋" w:eastAsia="仿宋" w:hAnsi="仿宋" w:hint="eastAsia"/>
          <w:b/>
          <w:sz w:val="28"/>
          <w:szCs w:val="28"/>
        </w:rPr>
        <w:t>第三十八条</w:t>
      </w:r>
      <w:r w:rsidRPr="00777A14">
        <w:rPr>
          <w:rFonts w:ascii="仿宋" w:eastAsia="仿宋" w:hAnsi="仿宋"/>
          <w:sz w:val="28"/>
          <w:szCs w:val="28"/>
        </w:rPr>
        <w:t xml:space="preserve">  </w:t>
      </w:r>
      <w:r w:rsidRPr="00777A14">
        <w:rPr>
          <w:rFonts w:ascii="仿宋" w:eastAsia="仿宋" w:hAnsi="仿宋" w:hint="eastAsia"/>
          <w:sz w:val="28"/>
          <w:szCs w:val="28"/>
        </w:rPr>
        <w:t>学校实行人才工作考评奖励制度，并把人才引进工作列为年度二级单位目标任务考核奖励的核心指标。</w:t>
      </w:r>
    </w:p>
    <w:p w:rsidR="002B5934" w:rsidRPr="00777A14" w:rsidRDefault="002B5934" w:rsidP="00867E8A">
      <w:pPr>
        <w:spacing w:line="500" w:lineRule="exact"/>
        <w:jc w:val="center"/>
        <w:rPr>
          <w:rFonts w:ascii="仿宋" w:eastAsia="仿宋" w:hAnsi="仿宋"/>
          <w:sz w:val="28"/>
          <w:szCs w:val="28"/>
        </w:rPr>
      </w:pPr>
      <w:r w:rsidRPr="00777A14">
        <w:rPr>
          <w:rFonts w:ascii="仿宋" w:eastAsia="仿宋" w:hAnsi="仿宋" w:hint="eastAsia"/>
          <w:sz w:val="28"/>
          <w:szCs w:val="28"/>
        </w:rPr>
        <w:t>第八章</w:t>
      </w:r>
      <w:r w:rsidRPr="00777A14">
        <w:rPr>
          <w:rFonts w:ascii="仿宋" w:eastAsia="仿宋" w:hAnsi="仿宋"/>
          <w:sz w:val="28"/>
          <w:szCs w:val="28"/>
        </w:rPr>
        <w:t xml:space="preserve">  </w:t>
      </w:r>
      <w:r w:rsidRPr="00777A14">
        <w:rPr>
          <w:rFonts w:ascii="仿宋" w:eastAsia="仿宋" w:hAnsi="仿宋" w:hint="eastAsia"/>
          <w:sz w:val="28"/>
          <w:szCs w:val="28"/>
        </w:rPr>
        <w:t>附</w:t>
      </w:r>
      <w:r w:rsidRPr="00777A14">
        <w:rPr>
          <w:rFonts w:ascii="仿宋" w:eastAsia="仿宋" w:hAnsi="仿宋"/>
          <w:sz w:val="28"/>
          <w:szCs w:val="28"/>
        </w:rPr>
        <w:t xml:space="preserve">  </w:t>
      </w:r>
      <w:r w:rsidRPr="00777A14">
        <w:rPr>
          <w:rFonts w:ascii="仿宋" w:eastAsia="仿宋" w:hAnsi="仿宋" w:hint="eastAsia"/>
          <w:sz w:val="28"/>
          <w:szCs w:val="28"/>
        </w:rPr>
        <w:t>则</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第三十九条</w:t>
      </w:r>
      <w:r w:rsidRPr="00777A14">
        <w:rPr>
          <w:rFonts w:ascii="仿宋" w:eastAsia="仿宋" w:hAnsi="仿宋"/>
          <w:sz w:val="28"/>
          <w:szCs w:val="28"/>
        </w:rPr>
        <w:t xml:space="preserve">  </w:t>
      </w:r>
      <w:r w:rsidRPr="00777A14">
        <w:rPr>
          <w:rFonts w:ascii="仿宋" w:eastAsia="仿宋" w:hAnsi="仿宋" w:hint="eastAsia"/>
          <w:sz w:val="28"/>
          <w:szCs w:val="28"/>
        </w:rPr>
        <w:t>除本办法中已明确规定外，引进人才主持课题、所获奖励、专利及发表论文、专著等成果的层次、排名均以学校关键发展绩效指标体系的相关规定为准。</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第四十条</w:t>
      </w:r>
      <w:r w:rsidRPr="00777A14">
        <w:rPr>
          <w:rFonts w:ascii="仿宋" w:eastAsia="仿宋" w:hAnsi="仿宋"/>
          <w:b/>
          <w:sz w:val="28"/>
          <w:szCs w:val="28"/>
        </w:rPr>
        <w:t xml:space="preserve">  </w:t>
      </w:r>
      <w:r w:rsidRPr="00777A14">
        <w:rPr>
          <w:rFonts w:ascii="仿宋" w:eastAsia="仿宋" w:hAnsi="仿宋" w:hint="eastAsia"/>
          <w:sz w:val="28"/>
          <w:szCs w:val="28"/>
        </w:rPr>
        <w:t>本办法仅针对高校教师岗位的人才引进。引进非高校教师岗位博士，聘期待遇及目标任务按从事岗位工作性质另行确定。</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第四十一条</w:t>
      </w:r>
      <w:r w:rsidRPr="00777A14">
        <w:rPr>
          <w:rFonts w:ascii="仿宋" w:eastAsia="仿宋" w:hAnsi="仿宋"/>
          <w:b/>
          <w:sz w:val="28"/>
          <w:szCs w:val="28"/>
        </w:rPr>
        <w:t xml:space="preserve">  </w:t>
      </w:r>
      <w:r w:rsidRPr="00777A14">
        <w:rPr>
          <w:rFonts w:ascii="仿宋" w:eastAsia="仿宋" w:hAnsi="仿宋" w:hint="eastAsia"/>
          <w:sz w:val="28"/>
          <w:szCs w:val="28"/>
        </w:rPr>
        <w:t>领军人才和学科带头人的引进待遇可实施“一事一议”，由人事处会同相关学院提出明确引进意见，提交学校研究决定。符合条件的博士引进，由人事处会同相关学院确定。人才引进中的特殊情况，由人事处提交学校研究决定。</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第四十二条</w:t>
      </w:r>
      <w:r w:rsidRPr="00777A14">
        <w:rPr>
          <w:rFonts w:ascii="仿宋" w:eastAsia="仿宋" w:hAnsi="仿宋"/>
          <w:sz w:val="28"/>
          <w:szCs w:val="28"/>
        </w:rPr>
        <w:t xml:space="preserve">  </w:t>
      </w:r>
      <w:r w:rsidRPr="00777A14">
        <w:rPr>
          <w:rFonts w:ascii="仿宋" w:eastAsia="仿宋" w:hAnsi="仿宋" w:hint="eastAsia"/>
          <w:sz w:val="28"/>
          <w:szCs w:val="28"/>
        </w:rPr>
        <w:t>本办法自发布之日起执行，此前有关文件规定与本办法不一致的，以本办法为准。</w:t>
      </w:r>
      <w:r w:rsidRPr="00777A14">
        <w:rPr>
          <w:rFonts w:ascii="仿宋" w:eastAsia="仿宋" w:hAnsi="仿宋"/>
          <w:sz w:val="28"/>
          <w:szCs w:val="28"/>
        </w:rPr>
        <w:t xml:space="preserve"> </w:t>
      </w:r>
    </w:p>
    <w:p w:rsidR="002B5934" w:rsidRPr="00777A14" w:rsidRDefault="002B5934" w:rsidP="00777A14">
      <w:pPr>
        <w:spacing w:line="500" w:lineRule="exact"/>
        <w:ind w:firstLineChars="200" w:firstLine="562"/>
        <w:rPr>
          <w:rFonts w:ascii="仿宋" w:eastAsia="仿宋" w:hAnsi="仿宋"/>
          <w:sz w:val="28"/>
          <w:szCs w:val="28"/>
        </w:rPr>
      </w:pPr>
      <w:r w:rsidRPr="00777A14">
        <w:rPr>
          <w:rFonts w:ascii="仿宋" w:eastAsia="仿宋" w:hAnsi="仿宋" w:hint="eastAsia"/>
          <w:b/>
          <w:sz w:val="28"/>
          <w:szCs w:val="28"/>
        </w:rPr>
        <w:t>第四十三条</w:t>
      </w:r>
      <w:r w:rsidRPr="00777A14">
        <w:rPr>
          <w:rFonts w:ascii="仿宋" w:eastAsia="仿宋" w:hAnsi="仿宋"/>
          <w:sz w:val="28"/>
          <w:szCs w:val="28"/>
        </w:rPr>
        <w:t xml:space="preserve">  </w:t>
      </w:r>
      <w:r w:rsidRPr="00777A14">
        <w:rPr>
          <w:rFonts w:ascii="仿宋" w:eastAsia="仿宋" w:hAnsi="仿宋" w:hint="eastAsia"/>
          <w:sz w:val="28"/>
          <w:szCs w:val="28"/>
        </w:rPr>
        <w:t>本办法由鲁东大学人事处负责解释。</w:t>
      </w:r>
    </w:p>
    <w:p w:rsidR="002B5934" w:rsidRPr="00777A14" w:rsidRDefault="002B5934" w:rsidP="00627D8A">
      <w:pPr>
        <w:spacing w:line="500" w:lineRule="exact"/>
        <w:ind w:firstLineChars="200" w:firstLine="560"/>
        <w:rPr>
          <w:rFonts w:ascii="仿宋" w:eastAsia="仿宋" w:hAnsi="仿宋"/>
          <w:sz w:val="28"/>
          <w:szCs w:val="28"/>
        </w:rPr>
      </w:pPr>
    </w:p>
    <w:p w:rsidR="002B5934" w:rsidRPr="00777A14" w:rsidRDefault="002B5934" w:rsidP="00627D8A">
      <w:pPr>
        <w:spacing w:line="500" w:lineRule="exact"/>
        <w:ind w:firstLineChars="200" w:firstLine="560"/>
        <w:rPr>
          <w:rFonts w:ascii="仿宋" w:eastAsia="仿宋" w:hAnsi="仿宋"/>
          <w:sz w:val="28"/>
          <w:szCs w:val="28"/>
        </w:rPr>
      </w:pPr>
      <w:r w:rsidRPr="00777A14">
        <w:rPr>
          <w:rFonts w:ascii="仿宋" w:eastAsia="仿宋" w:hAnsi="仿宋" w:hint="eastAsia"/>
          <w:sz w:val="28"/>
          <w:szCs w:val="28"/>
        </w:rPr>
        <w:t>附件：</w:t>
      </w:r>
      <w:r w:rsidRPr="00777A14">
        <w:rPr>
          <w:rFonts w:ascii="仿宋" w:eastAsia="仿宋" w:hAnsi="仿宋"/>
          <w:sz w:val="28"/>
          <w:szCs w:val="28"/>
        </w:rPr>
        <w:t>1.</w:t>
      </w:r>
      <w:r w:rsidRPr="00777A14">
        <w:rPr>
          <w:rFonts w:ascii="仿宋" w:eastAsia="仿宋" w:hAnsi="仿宋" w:hint="eastAsia"/>
          <w:sz w:val="28"/>
          <w:szCs w:val="28"/>
        </w:rPr>
        <w:t>全职引进人才首聘期待遇一览表</w:t>
      </w:r>
    </w:p>
    <w:p w:rsidR="002B5934" w:rsidRPr="00777A14" w:rsidRDefault="002B5934" w:rsidP="001F5270">
      <w:pPr>
        <w:spacing w:line="500" w:lineRule="exact"/>
        <w:ind w:firstLineChars="200" w:firstLine="560"/>
        <w:rPr>
          <w:rFonts w:ascii="仿宋" w:eastAsia="仿宋" w:hAnsi="仿宋"/>
          <w:sz w:val="28"/>
          <w:szCs w:val="28"/>
        </w:rPr>
      </w:pPr>
      <w:r w:rsidRPr="00777A14">
        <w:rPr>
          <w:rFonts w:ascii="仿宋" w:eastAsia="仿宋" w:hAnsi="仿宋"/>
          <w:sz w:val="28"/>
          <w:szCs w:val="28"/>
        </w:rPr>
        <w:t xml:space="preserve">      2.</w:t>
      </w:r>
      <w:r w:rsidRPr="00777A14">
        <w:rPr>
          <w:rFonts w:ascii="仿宋" w:eastAsia="仿宋" w:hAnsi="仿宋" w:hint="eastAsia"/>
          <w:sz w:val="28"/>
          <w:szCs w:val="28"/>
        </w:rPr>
        <w:t>全职引进人才安家费发放方式一览表</w:t>
      </w:r>
    </w:p>
    <w:p w:rsidR="00627D8A" w:rsidRPr="00777A14" w:rsidRDefault="00627D8A" w:rsidP="001F5270">
      <w:pPr>
        <w:spacing w:line="500" w:lineRule="exact"/>
        <w:ind w:firstLineChars="200" w:firstLine="560"/>
        <w:rPr>
          <w:rFonts w:ascii="仿宋" w:eastAsia="仿宋" w:hAnsi="仿宋"/>
          <w:sz w:val="28"/>
          <w:szCs w:val="28"/>
        </w:rPr>
      </w:pPr>
    </w:p>
    <w:p w:rsidR="00627D8A" w:rsidRPr="00777A14" w:rsidRDefault="00627D8A" w:rsidP="001F5270">
      <w:pPr>
        <w:spacing w:line="500" w:lineRule="exact"/>
        <w:ind w:firstLineChars="200" w:firstLine="560"/>
        <w:rPr>
          <w:rFonts w:ascii="仿宋" w:eastAsia="仿宋" w:hAnsi="仿宋"/>
          <w:sz w:val="28"/>
          <w:szCs w:val="28"/>
        </w:rPr>
      </w:pPr>
    </w:p>
    <w:p w:rsidR="00627D8A" w:rsidRPr="00777A14" w:rsidRDefault="00627D8A" w:rsidP="001F5270">
      <w:pPr>
        <w:spacing w:line="500" w:lineRule="exact"/>
        <w:ind w:firstLineChars="200" w:firstLine="560"/>
        <w:rPr>
          <w:rFonts w:ascii="仿宋" w:eastAsia="仿宋" w:hAnsi="仿宋"/>
          <w:sz w:val="28"/>
          <w:szCs w:val="28"/>
        </w:rPr>
      </w:pPr>
    </w:p>
    <w:p w:rsidR="00627D8A" w:rsidRPr="00777A14" w:rsidRDefault="00627D8A" w:rsidP="00627D8A">
      <w:pPr>
        <w:spacing w:line="500" w:lineRule="exact"/>
        <w:rPr>
          <w:rFonts w:ascii="仿宋" w:eastAsia="仿宋" w:hAnsi="仿宋"/>
          <w:sz w:val="32"/>
          <w:szCs w:val="32"/>
        </w:rPr>
      </w:pPr>
      <w:r w:rsidRPr="00777A14">
        <w:rPr>
          <w:rFonts w:ascii="仿宋" w:eastAsia="仿宋" w:hAnsi="仿宋" w:cs="黑体" w:hint="eastAsia"/>
          <w:sz w:val="32"/>
          <w:szCs w:val="32"/>
        </w:rPr>
        <w:lastRenderedPageBreak/>
        <w:t>附件</w:t>
      </w:r>
      <w:r w:rsidRPr="00777A14">
        <w:rPr>
          <w:rFonts w:ascii="仿宋" w:eastAsia="仿宋" w:hAnsi="仿宋" w:cs="黑体"/>
          <w:sz w:val="32"/>
          <w:szCs w:val="32"/>
        </w:rPr>
        <w:t>1</w:t>
      </w:r>
    </w:p>
    <w:p w:rsidR="00627D8A" w:rsidRPr="00777A14" w:rsidRDefault="00627D8A" w:rsidP="00627D8A">
      <w:pPr>
        <w:spacing w:line="500" w:lineRule="exact"/>
        <w:ind w:firstLineChars="200" w:firstLine="640"/>
        <w:rPr>
          <w:rFonts w:ascii="仿宋" w:eastAsia="仿宋" w:hAnsi="仿宋"/>
          <w:sz w:val="32"/>
          <w:szCs w:val="32"/>
        </w:rPr>
      </w:pPr>
    </w:p>
    <w:p w:rsidR="00627D8A" w:rsidRPr="00777A14" w:rsidRDefault="00627D8A" w:rsidP="00627D8A">
      <w:pPr>
        <w:spacing w:line="500" w:lineRule="exact"/>
        <w:jc w:val="center"/>
        <w:rPr>
          <w:rFonts w:ascii="仿宋" w:eastAsia="仿宋" w:hAnsi="仿宋"/>
          <w:sz w:val="36"/>
          <w:szCs w:val="36"/>
        </w:rPr>
      </w:pPr>
      <w:r w:rsidRPr="00777A14">
        <w:rPr>
          <w:rFonts w:ascii="仿宋" w:eastAsia="仿宋" w:hAnsi="仿宋" w:cs="方正小标宋简体" w:hint="eastAsia"/>
          <w:sz w:val="36"/>
          <w:szCs w:val="36"/>
        </w:rPr>
        <w:t>全职引进人才首聘期待遇一览表</w:t>
      </w:r>
    </w:p>
    <w:p w:rsidR="00627D8A" w:rsidRPr="00777A14" w:rsidRDefault="00627D8A" w:rsidP="00627D8A">
      <w:pPr>
        <w:spacing w:line="500" w:lineRule="exact"/>
        <w:ind w:firstLineChars="200" w:firstLine="880"/>
        <w:jc w:val="center"/>
        <w:rPr>
          <w:rFonts w:ascii="仿宋" w:eastAsia="仿宋" w:hAnsi="仿宋"/>
          <w:sz w:val="44"/>
          <w:szCs w:val="44"/>
        </w:rPr>
      </w:pPr>
    </w:p>
    <w:tbl>
      <w:tblPr>
        <w:tblpPr w:leftFromText="180" w:rightFromText="180" w:vertAnchor="text" w:horzAnchor="margin" w:tblpXSpec="center" w:tblpY="70"/>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70"/>
        <w:gridCol w:w="709"/>
        <w:gridCol w:w="1134"/>
        <w:gridCol w:w="4099"/>
        <w:gridCol w:w="2410"/>
      </w:tblGrid>
      <w:tr w:rsidR="00627D8A" w:rsidRPr="00777A14" w:rsidTr="00C77277">
        <w:trPr>
          <w:trHeight w:val="564"/>
        </w:trPr>
        <w:tc>
          <w:tcPr>
            <w:tcW w:w="1679" w:type="dxa"/>
            <w:gridSpan w:val="2"/>
            <w:vMerge w:val="restart"/>
            <w:vAlign w:val="center"/>
          </w:tcPr>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人才层次</w:t>
            </w:r>
          </w:p>
        </w:tc>
        <w:tc>
          <w:tcPr>
            <w:tcW w:w="7643" w:type="dxa"/>
            <w:gridSpan w:val="3"/>
            <w:vAlign w:val="center"/>
          </w:tcPr>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引进待遇（税前）</w:t>
            </w:r>
          </w:p>
        </w:tc>
      </w:tr>
      <w:tr w:rsidR="00627D8A" w:rsidRPr="00777A14" w:rsidTr="00C77277">
        <w:trPr>
          <w:trHeight w:val="700"/>
        </w:trPr>
        <w:tc>
          <w:tcPr>
            <w:tcW w:w="1679" w:type="dxa"/>
            <w:gridSpan w:val="2"/>
            <w:vMerge/>
            <w:vAlign w:val="center"/>
          </w:tcPr>
          <w:p w:rsidR="00627D8A" w:rsidRPr="00777A14" w:rsidRDefault="00627D8A" w:rsidP="00C77277">
            <w:pPr>
              <w:spacing w:line="500" w:lineRule="exact"/>
              <w:jc w:val="center"/>
              <w:rPr>
                <w:rFonts w:ascii="仿宋" w:eastAsia="仿宋" w:hAnsi="仿宋"/>
                <w:b/>
                <w:bCs/>
              </w:rPr>
            </w:pPr>
          </w:p>
        </w:tc>
        <w:tc>
          <w:tcPr>
            <w:tcW w:w="1134" w:type="dxa"/>
            <w:vAlign w:val="center"/>
          </w:tcPr>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安家费</w:t>
            </w:r>
          </w:p>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（万元）</w:t>
            </w:r>
          </w:p>
        </w:tc>
        <w:tc>
          <w:tcPr>
            <w:tcW w:w="4099" w:type="dxa"/>
            <w:vAlign w:val="center"/>
          </w:tcPr>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岗位特贴／年薪</w:t>
            </w:r>
          </w:p>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（万元／年）</w:t>
            </w:r>
          </w:p>
        </w:tc>
        <w:tc>
          <w:tcPr>
            <w:tcW w:w="2410" w:type="dxa"/>
            <w:vAlign w:val="center"/>
          </w:tcPr>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团队建设费</w:t>
            </w:r>
          </w:p>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（万元）</w:t>
            </w:r>
          </w:p>
        </w:tc>
      </w:tr>
      <w:tr w:rsidR="00627D8A" w:rsidRPr="00777A14" w:rsidTr="00C77277">
        <w:trPr>
          <w:trHeight w:hRule="exact" w:val="574"/>
        </w:trPr>
        <w:tc>
          <w:tcPr>
            <w:tcW w:w="970" w:type="dxa"/>
            <w:vMerge w:val="restart"/>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学术领军人才</w:t>
            </w:r>
          </w:p>
        </w:tc>
        <w:tc>
          <w:tcPr>
            <w:tcW w:w="70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A1</w:t>
            </w:r>
          </w:p>
        </w:tc>
        <w:tc>
          <w:tcPr>
            <w:tcW w:w="1134"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面议</w:t>
            </w:r>
          </w:p>
        </w:tc>
        <w:tc>
          <w:tcPr>
            <w:tcW w:w="409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面议</w:t>
            </w:r>
          </w:p>
        </w:tc>
        <w:tc>
          <w:tcPr>
            <w:tcW w:w="2410"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面议</w:t>
            </w:r>
          </w:p>
        </w:tc>
      </w:tr>
      <w:tr w:rsidR="00627D8A" w:rsidRPr="00777A14" w:rsidTr="00C77277">
        <w:trPr>
          <w:trHeight w:hRule="exact" w:val="1134"/>
        </w:trPr>
        <w:tc>
          <w:tcPr>
            <w:tcW w:w="970" w:type="dxa"/>
            <w:vMerge/>
            <w:vAlign w:val="center"/>
          </w:tcPr>
          <w:p w:rsidR="00627D8A" w:rsidRPr="00777A14" w:rsidRDefault="00627D8A" w:rsidP="00C77277">
            <w:pPr>
              <w:widowControl/>
              <w:spacing w:line="500" w:lineRule="exact"/>
              <w:jc w:val="left"/>
              <w:rPr>
                <w:rFonts w:ascii="仿宋" w:eastAsia="仿宋" w:hAnsi="仿宋"/>
              </w:rPr>
            </w:pPr>
          </w:p>
        </w:tc>
        <w:tc>
          <w:tcPr>
            <w:tcW w:w="70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A2</w:t>
            </w:r>
          </w:p>
        </w:tc>
        <w:tc>
          <w:tcPr>
            <w:tcW w:w="1134"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200</w:t>
            </w:r>
          </w:p>
        </w:tc>
        <w:tc>
          <w:tcPr>
            <w:tcW w:w="409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岗位特贴≥</w:t>
            </w:r>
            <w:r w:rsidRPr="00777A14">
              <w:rPr>
                <w:rFonts w:ascii="仿宋" w:eastAsia="仿宋" w:hAnsi="仿宋"/>
              </w:rPr>
              <w:t>70</w:t>
            </w:r>
          </w:p>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年薪≥</w:t>
            </w:r>
            <w:r w:rsidRPr="00777A14">
              <w:rPr>
                <w:rFonts w:ascii="仿宋" w:eastAsia="仿宋" w:hAnsi="仿宋"/>
              </w:rPr>
              <w:t>80</w:t>
            </w:r>
            <w:r w:rsidRPr="00777A14">
              <w:rPr>
                <w:rFonts w:ascii="仿宋" w:eastAsia="仿宋" w:hAnsi="仿宋" w:cs="宋体" w:hint="eastAsia"/>
              </w:rPr>
              <w:t>（外籍）</w:t>
            </w:r>
          </w:p>
        </w:tc>
        <w:tc>
          <w:tcPr>
            <w:tcW w:w="2410"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面议</w:t>
            </w:r>
          </w:p>
        </w:tc>
      </w:tr>
      <w:tr w:rsidR="00627D8A" w:rsidRPr="00777A14" w:rsidTr="00C77277">
        <w:trPr>
          <w:trHeight w:hRule="exact" w:val="1134"/>
        </w:trPr>
        <w:tc>
          <w:tcPr>
            <w:tcW w:w="970" w:type="dxa"/>
            <w:vMerge/>
            <w:vAlign w:val="center"/>
          </w:tcPr>
          <w:p w:rsidR="00627D8A" w:rsidRPr="00777A14" w:rsidRDefault="00627D8A" w:rsidP="00C77277">
            <w:pPr>
              <w:widowControl/>
              <w:spacing w:line="500" w:lineRule="exact"/>
              <w:jc w:val="left"/>
              <w:rPr>
                <w:rFonts w:ascii="仿宋" w:eastAsia="仿宋" w:hAnsi="仿宋"/>
              </w:rPr>
            </w:pPr>
          </w:p>
        </w:tc>
        <w:tc>
          <w:tcPr>
            <w:tcW w:w="70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A3</w:t>
            </w:r>
          </w:p>
        </w:tc>
        <w:tc>
          <w:tcPr>
            <w:tcW w:w="1134"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150</w:t>
            </w:r>
          </w:p>
        </w:tc>
        <w:tc>
          <w:tcPr>
            <w:tcW w:w="409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岗位特贴≥</w:t>
            </w:r>
            <w:r w:rsidRPr="00777A14">
              <w:rPr>
                <w:rFonts w:ascii="仿宋" w:eastAsia="仿宋" w:hAnsi="仿宋"/>
              </w:rPr>
              <w:t>50</w:t>
            </w:r>
          </w:p>
          <w:p w:rsidR="00627D8A" w:rsidRPr="00777A14" w:rsidRDefault="00627D8A" w:rsidP="00C77277">
            <w:pPr>
              <w:spacing w:line="500" w:lineRule="exact"/>
              <w:ind w:firstLineChars="150" w:firstLine="315"/>
              <w:jc w:val="center"/>
              <w:rPr>
                <w:rFonts w:ascii="仿宋" w:eastAsia="仿宋" w:hAnsi="仿宋"/>
              </w:rPr>
            </w:pPr>
            <w:r w:rsidRPr="00777A14">
              <w:rPr>
                <w:rFonts w:ascii="仿宋" w:eastAsia="仿宋" w:hAnsi="仿宋" w:cs="宋体" w:hint="eastAsia"/>
              </w:rPr>
              <w:t>年薪≥</w:t>
            </w:r>
            <w:r w:rsidRPr="00777A14">
              <w:rPr>
                <w:rFonts w:ascii="仿宋" w:eastAsia="仿宋" w:hAnsi="仿宋"/>
              </w:rPr>
              <w:t>60</w:t>
            </w:r>
            <w:r w:rsidRPr="00777A14">
              <w:rPr>
                <w:rFonts w:ascii="仿宋" w:eastAsia="仿宋" w:hAnsi="仿宋" w:cs="宋体" w:hint="eastAsia"/>
              </w:rPr>
              <w:t>（外籍）</w:t>
            </w:r>
          </w:p>
        </w:tc>
        <w:tc>
          <w:tcPr>
            <w:tcW w:w="2410"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面议</w:t>
            </w:r>
          </w:p>
        </w:tc>
      </w:tr>
      <w:tr w:rsidR="00627D8A" w:rsidRPr="00777A14" w:rsidTr="00C77277">
        <w:trPr>
          <w:trHeight w:hRule="exact" w:val="1134"/>
        </w:trPr>
        <w:tc>
          <w:tcPr>
            <w:tcW w:w="970" w:type="dxa"/>
            <w:vMerge/>
            <w:vAlign w:val="center"/>
          </w:tcPr>
          <w:p w:rsidR="00627D8A" w:rsidRPr="00777A14" w:rsidRDefault="00627D8A" w:rsidP="00C77277">
            <w:pPr>
              <w:widowControl/>
              <w:spacing w:line="500" w:lineRule="exact"/>
              <w:jc w:val="left"/>
              <w:rPr>
                <w:rFonts w:ascii="仿宋" w:eastAsia="仿宋" w:hAnsi="仿宋"/>
              </w:rPr>
            </w:pPr>
          </w:p>
        </w:tc>
        <w:tc>
          <w:tcPr>
            <w:tcW w:w="70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A4</w:t>
            </w:r>
          </w:p>
        </w:tc>
        <w:tc>
          <w:tcPr>
            <w:tcW w:w="1134"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120</w:t>
            </w:r>
          </w:p>
        </w:tc>
        <w:tc>
          <w:tcPr>
            <w:tcW w:w="409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岗位特贴≥</w:t>
            </w:r>
            <w:r w:rsidRPr="00777A14">
              <w:rPr>
                <w:rFonts w:ascii="仿宋" w:eastAsia="仿宋" w:hAnsi="仿宋"/>
              </w:rPr>
              <w:t>40</w:t>
            </w:r>
          </w:p>
          <w:p w:rsidR="00627D8A" w:rsidRPr="00777A14" w:rsidRDefault="00627D8A" w:rsidP="00C77277">
            <w:pPr>
              <w:spacing w:line="500" w:lineRule="exact"/>
              <w:ind w:firstLineChars="150" w:firstLine="315"/>
              <w:jc w:val="center"/>
              <w:rPr>
                <w:rFonts w:ascii="仿宋" w:eastAsia="仿宋" w:hAnsi="仿宋"/>
              </w:rPr>
            </w:pPr>
            <w:r w:rsidRPr="00777A14">
              <w:rPr>
                <w:rFonts w:ascii="仿宋" w:eastAsia="仿宋" w:hAnsi="仿宋" w:cs="宋体" w:hint="eastAsia"/>
              </w:rPr>
              <w:t>年薪≥</w:t>
            </w:r>
            <w:r w:rsidRPr="00777A14">
              <w:rPr>
                <w:rFonts w:ascii="仿宋" w:eastAsia="仿宋" w:hAnsi="仿宋"/>
              </w:rPr>
              <w:t>50</w:t>
            </w:r>
            <w:r w:rsidRPr="00777A14">
              <w:rPr>
                <w:rFonts w:ascii="仿宋" w:eastAsia="仿宋" w:hAnsi="仿宋" w:cs="宋体" w:hint="eastAsia"/>
              </w:rPr>
              <w:t>（外籍）</w:t>
            </w:r>
          </w:p>
        </w:tc>
        <w:tc>
          <w:tcPr>
            <w:tcW w:w="2410"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100</w:t>
            </w:r>
            <w:r w:rsidRPr="00777A14">
              <w:rPr>
                <w:rFonts w:ascii="仿宋" w:eastAsia="仿宋" w:hAnsi="仿宋" w:cs="宋体" w:hint="eastAsia"/>
              </w:rPr>
              <w:t>－</w:t>
            </w:r>
            <w:r w:rsidRPr="00777A14">
              <w:rPr>
                <w:rFonts w:ascii="仿宋" w:eastAsia="仿宋" w:hAnsi="仿宋"/>
              </w:rPr>
              <w:t>200</w:t>
            </w:r>
            <w:r w:rsidRPr="00777A14">
              <w:rPr>
                <w:rFonts w:ascii="仿宋" w:eastAsia="仿宋" w:hAnsi="仿宋" w:cs="宋体" w:hint="eastAsia"/>
              </w:rPr>
              <w:t>（自然科学）</w:t>
            </w:r>
          </w:p>
          <w:p w:rsidR="00627D8A" w:rsidRPr="00777A14" w:rsidRDefault="00627D8A" w:rsidP="00C77277">
            <w:pPr>
              <w:spacing w:line="500" w:lineRule="exact"/>
              <w:jc w:val="center"/>
              <w:rPr>
                <w:rFonts w:ascii="仿宋" w:eastAsia="仿宋" w:hAnsi="仿宋"/>
              </w:rPr>
            </w:pPr>
            <w:r w:rsidRPr="00777A14">
              <w:rPr>
                <w:rFonts w:ascii="仿宋" w:eastAsia="仿宋" w:hAnsi="仿宋"/>
              </w:rPr>
              <w:t>30</w:t>
            </w:r>
            <w:r w:rsidRPr="00777A14">
              <w:rPr>
                <w:rFonts w:ascii="仿宋" w:eastAsia="仿宋" w:hAnsi="仿宋" w:cs="宋体" w:hint="eastAsia"/>
              </w:rPr>
              <w:t>－</w:t>
            </w:r>
            <w:r w:rsidRPr="00777A14">
              <w:rPr>
                <w:rFonts w:ascii="仿宋" w:eastAsia="仿宋" w:hAnsi="仿宋"/>
              </w:rPr>
              <w:t>50</w:t>
            </w:r>
            <w:r w:rsidRPr="00777A14">
              <w:rPr>
                <w:rFonts w:ascii="仿宋" w:eastAsia="仿宋" w:hAnsi="仿宋" w:cs="宋体" w:hint="eastAsia"/>
              </w:rPr>
              <w:t>（人文社科）</w:t>
            </w:r>
          </w:p>
        </w:tc>
      </w:tr>
      <w:tr w:rsidR="00627D8A" w:rsidRPr="00777A14" w:rsidTr="00C77277">
        <w:trPr>
          <w:trHeight w:hRule="exact" w:val="680"/>
        </w:trPr>
        <w:tc>
          <w:tcPr>
            <w:tcW w:w="970" w:type="dxa"/>
            <w:vMerge w:val="restart"/>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学科带头人</w:t>
            </w:r>
          </w:p>
        </w:tc>
        <w:tc>
          <w:tcPr>
            <w:tcW w:w="70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B1</w:t>
            </w:r>
          </w:p>
        </w:tc>
        <w:tc>
          <w:tcPr>
            <w:tcW w:w="1134"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100</w:t>
            </w:r>
          </w:p>
        </w:tc>
        <w:tc>
          <w:tcPr>
            <w:tcW w:w="4099" w:type="dxa"/>
            <w:vMerge w:val="restart"/>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事业单位标准工资</w:t>
            </w:r>
          </w:p>
        </w:tc>
        <w:tc>
          <w:tcPr>
            <w:tcW w:w="2410"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30</w:t>
            </w:r>
            <w:r w:rsidRPr="00777A14">
              <w:rPr>
                <w:rFonts w:ascii="仿宋" w:eastAsia="仿宋" w:hAnsi="仿宋" w:cs="宋体" w:hint="eastAsia"/>
              </w:rPr>
              <w:t>－</w:t>
            </w:r>
            <w:r w:rsidRPr="00777A14">
              <w:rPr>
                <w:rFonts w:ascii="仿宋" w:eastAsia="仿宋" w:hAnsi="仿宋"/>
              </w:rPr>
              <w:t>50</w:t>
            </w:r>
            <w:r w:rsidRPr="00777A14">
              <w:rPr>
                <w:rFonts w:ascii="仿宋" w:eastAsia="仿宋" w:hAnsi="仿宋" w:cs="宋体" w:hint="eastAsia"/>
              </w:rPr>
              <w:t>（自然科学）</w:t>
            </w:r>
          </w:p>
          <w:p w:rsidR="00627D8A" w:rsidRPr="00777A14" w:rsidRDefault="00627D8A" w:rsidP="00C77277">
            <w:pPr>
              <w:spacing w:line="500" w:lineRule="exact"/>
              <w:jc w:val="center"/>
              <w:rPr>
                <w:rFonts w:ascii="仿宋" w:eastAsia="仿宋" w:hAnsi="仿宋"/>
              </w:rPr>
            </w:pPr>
            <w:r w:rsidRPr="00777A14">
              <w:rPr>
                <w:rFonts w:ascii="仿宋" w:eastAsia="仿宋" w:hAnsi="仿宋"/>
              </w:rPr>
              <w:t>10</w:t>
            </w:r>
            <w:r w:rsidRPr="00777A14">
              <w:rPr>
                <w:rFonts w:ascii="仿宋" w:eastAsia="仿宋" w:hAnsi="仿宋" w:cs="宋体" w:hint="eastAsia"/>
              </w:rPr>
              <w:t>－</w:t>
            </w:r>
            <w:r w:rsidRPr="00777A14">
              <w:rPr>
                <w:rFonts w:ascii="仿宋" w:eastAsia="仿宋" w:hAnsi="仿宋"/>
              </w:rPr>
              <w:t>15</w:t>
            </w:r>
            <w:r w:rsidRPr="00777A14">
              <w:rPr>
                <w:rFonts w:ascii="仿宋" w:eastAsia="仿宋" w:hAnsi="仿宋" w:cs="宋体" w:hint="eastAsia"/>
              </w:rPr>
              <w:t>（人文社科）</w:t>
            </w:r>
          </w:p>
        </w:tc>
      </w:tr>
      <w:tr w:rsidR="00627D8A" w:rsidRPr="00777A14" w:rsidTr="00C77277">
        <w:trPr>
          <w:trHeight w:hRule="exact" w:val="680"/>
        </w:trPr>
        <w:tc>
          <w:tcPr>
            <w:tcW w:w="970" w:type="dxa"/>
            <w:vMerge/>
            <w:vAlign w:val="center"/>
          </w:tcPr>
          <w:p w:rsidR="00627D8A" w:rsidRPr="00777A14" w:rsidRDefault="00627D8A" w:rsidP="00C77277">
            <w:pPr>
              <w:widowControl/>
              <w:spacing w:line="500" w:lineRule="exact"/>
              <w:jc w:val="left"/>
              <w:rPr>
                <w:rFonts w:ascii="仿宋" w:eastAsia="仿宋" w:hAnsi="仿宋"/>
              </w:rPr>
            </w:pPr>
          </w:p>
        </w:tc>
        <w:tc>
          <w:tcPr>
            <w:tcW w:w="70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B2</w:t>
            </w:r>
          </w:p>
        </w:tc>
        <w:tc>
          <w:tcPr>
            <w:tcW w:w="1134"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80</w:t>
            </w:r>
          </w:p>
        </w:tc>
        <w:tc>
          <w:tcPr>
            <w:tcW w:w="4099" w:type="dxa"/>
            <w:vMerge/>
            <w:vAlign w:val="center"/>
          </w:tcPr>
          <w:p w:rsidR="00627D8A" w:rsidRPr="00777A14" w:rsidRDefault="00627D8A" w:rsidP="00C77277">
            <w:pPr>
              <w:widowControl/>
              <w:spacing w:line="500" w:lineRule="exact"/>
              <w:jc w:val="left"/>
              <w:rPr>
                <w:rFonts w:ascii="仿宋" w:eastAsia="仿宋" w:hAnsi="仿宋"/>
              </w:rPr>
            </w:pPr>
          </w:p>
        </w:tc>
        <w:tc>
          <w:tcPr>
            <w:tcW w:w="2410"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15</w:t>
            </w:r>
            <w:r w:rsidRPr="00777A14">
              <w:rPr>
                <w:rFonts w:ascii="仿宋" w:eastAsia="仿宋" w:hAnsi="仿宋" w:cs="宋体" w:hint="eastAsia"/>
              </w:rPr>
              <w:t>－</w:t>
            </w:r>
            <w:r w:rsidRPr="00777A14">
              <w:rPr>
                <w:rFonts w:ascii="仿宋" w:eastAsia="仿宋" w:hAnsi="仿宋"/>
              </w:rPr>
              <w:t>20</w:t>
            </w:r>
            <w:r w:rsidRPr="00777A14">
              <w:rPr>
                <w:rFonts w:ascii="仿宋" w:eastAsia="仿宋" w:hAnsi="仿宋" w:cs="宋体" w:hint="eastAsia"/>
              </w:rPr>
              <w:t>（自然科学）</w:t>
            </w:r>
          </w:p>
          <w:p w:rsidR="00627D8A" w:rsidRPr="00777A14" w:rsidRDefault="00627D8A" w:rsidP="00C77277">
            <w:pPr>
              <w:spacing w:line="500" w:lineRule="exact"/>
              <w:jc w:val="center"/>
              <w:rPr>
                <w:rFonts w:ascii="仿宋" w:eastAsia="仿宋" w:hAnsi="仿宋"/>
              </w:rPr>
            </w:pPr>
            <w:r w:rsidRPr="00777A14">
              <w:rPr>
                <w:rFonts w:ascii="仿宋" w:eastAsia="仿宋" w:hAnsi="仿宋"/>
              </w:rPr>
              <w:t>10</w:t>
            </w:r>
            <w:r w:rsidRPr="00777A14">
              <w:rPr>
                <w:rFonts w:ascii="仿宋" w:eastAsia="仿宋" w:hAnsi="仿宋" w:cs="宋体" w:hint="eastAsia"/>
              </w:rPr>
              <w:t>－</w:t>
            </w:r>
            <w:r w:rsidRPr="00777A14">
              <w:rPr>
                <w:rFonts w:ascii="仿宋" w:eastAsia="仿宋" w:hAnsi="仿宋"/>
              </w:rPr>
              <w:t>15</w:t>
            </w:r>
            <w:r w:rsidRPr="00777A14">
              <w:rPr>
                <w:rFonts w:ascii="仿宋" w:eastAsia="仿宋" w:hAnsi="仿宋" w:cs="宋体" w:hint="eastAsia"/>
              </w:rPr>
              <w:t>（人文社科）</w:t>
            </w:r>
          </w:p>
        </w:tc>
      </w:tr>
      <w:tr w:rsidR="00627D8A" w:rsidRPr="00777A14" w:rsidTr="00C77277">
        <w:trPr>
          <w:trHeight w:hRule="exact" w:val="680"/>
        </w:trPr>
        <w:tc>
          <w:tcPr>
            <w:tcW w:w="970" w:type="dxa"/>
            <w:vMerge w:val="restart"/>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cs="宋体" w:hint="eastAsia"/>
              </w:rPr>
              <w:t>青年博士</w:t>
            </w:r>
          </w:p>
        </w:tc>
        <w:tc>
          <w:tcPr>
            <w:tcW w:w="70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C1</w:t>
            </w:r>
          </w:p>
        </w:tc>
        <w:tc>
          <w:tcPr>
            <w:tcW w:w="1134"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55</w:t>
            </w:r>
          </w:p>
        </w:tc>
        <w:tc>
          <w:tcPr>
            <w:tcW w:w="4099" w:type="dxa"/>
            <w:vMerge/>
            <w:vAlign w:val="center"/>
          </w:tcPr>
          <w:p w:rsidR="00627D8A" w:rsidRPr="00777A14" w:rsidRDefault="00627D8A" w:rsidP="00C77277">
            <w:pPr>
              <w:widowControl/>
              <w:spacing w:line="500" w:lineRule="exact"/>
              <w:jc w:val="left"/>
              <w:rPr>
                <w:rFonts w:ascii="仿宋" w:eastAsia="仿宋" w:hAnsi="仿宋"/>
              </w:rPr>
            </w:pPr>
          </w:p>
        </w:tc>
        <w:tc>
          <w:tcPr>
            <w:tcW w:w="2410" w:type="dxa"/>
            <w:vAlign w:val="center"/>
          </w:tcPr>
          <w:p w:rsidR="00627D8A" w:rsidRPr="00777A14" w:rsidRDefault="00627D8A" w:rsidP="00C77277">
            <w:pPr>
              <w:spacing w:line="500" w:lineRule="exact"/>
              <w:jc w:val="center"/>
              <w:rPr>
                <w:rFonts w:ascii="仿宋" w:eastAsia="仿宋" w:hAnsi="仿宋"/>
              </w:rPr>
            </w:pPr>
          </w:p>
        </w:tc>
      </w:tr>
      <w:tr w:rsidR="00627D8A" w:rsidRPr="00777A14" w:rsidTr="00C77277">
        <w:trPr>
          <w:trHeight w:hRule="exact" w:val="680"/>
        </w:trPr>
        <w:tc>
          <w:tcPr>
            <w:tcW w:w="970" w:type="dxa"/>
            <w:vMerge/>
            <w:vAlign w:val="center"/>
          </w:tcPr>
          <w:p w:rsidR="00627D8A" w:rsidRPr="00777A14" w:rsidRDefault="00627D8A" w:rsidP="00C77277">
            <w:pPr>
              <w:widowControl/>
              <w:spacing w:line="500" w:lineRule="exact"/>
              <w:jc w:val="left"/>
              <w:rPr>
                <w:rFonts w:ascii="仿宋" w:eastAsia="仿宋" w:hAnsi="仿宋"/>
              </w:rPr>
            </w:pPr>
          </w:p>
        </w:tc>
        <w:tc>
          <w:tcPr>
            <w:tcW w:w="70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C2</w:t>
            </w:r>
          </w:p>
        </w:tc>
        <w:tc>
          <w:tcPr>
            <w:tcW w:w="1134"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45</w:t>
            </w:r>
          </w:p>
        </w:tc>
        <w:tc>
          <w:tcPr>
            <w:tcW w:w="4099" w:type="dxa"/>
            <w:vMerge/>
            <w:vAlign w:val="center"/>
          </w:tcPr>
          <w:p w:rsidR="00627D8A" w:rsidRPr="00777A14" w:rsidRDefault="00627D8A" w:rsidP="00C77277">
            <w:pPr>
              <w:widowControl/>
              <w:spacing w:line="500" w:lineRule="exact"/>
              <w:jc w:val="left"/>
              <w:rPr>
                <w:rFonts w:ascii="仿宋" w:eastAsia="仿宋" w:hAnsi="仿宋"/>
              </w:rPr>
            </w:pPr>
          </w:p>
        </w:tc>
        <w:tc>
          <w:tcPr>
            <w:tcW w:w="2410" w:type="dxa"/>
            <w:vAlign w:val="center"/>
          </w:tcPr>
          <w:p w:rsidR="00627D8A" w:rsidRPr="00777A14" w:rsidRDefault="00627D8A" w:rsidP="00C77277">
            <w:pPr>
              <w:spacing w:line="500" w:lineRule="exact"/>
              <w:jc w:val="center"/>
              <w:rPr>
                <w:rFonts w:ascii="仿宋" w:eastAsia="仿宋" w:hAnsi="仿宋"/>
              </w:rPr>
            </w:pPr>
          </w:p>
        </w:tc>
      </w:tr>
      <w:tr w:rsidR="00627D8A" w:rsidRPr="00777A14" w:rsidTr="00C77277">
        <w:trPr>
          <w:trHeight w:hRule="exact" w:val="680"/>
        </w:trPr>
        <w:tc>
          <w:tcPr>
            <w:tcW w:w="970" w:type="dxa"/>
            <w:vMerge/>
            <w:vAlign w:val="center"/>
          </w:tcPr>
          <w:p w:rsidR="00627D8A" w:rsidRPr="00777A14" w:rsidRDefault="00627D8A" w:rsidP="00C77277">
            <w:pPr>
              <w:widowControl/>
              <w:spacing w:line="500" w:lineRule="exact"/>
              <w:jc w:val="left"/>
              <w:rPr>
                <w:rFonts w:ascii="仿宋" w:eastAsia="仿宋" w:hAnsi="仿宋"/>
              </w:rPr>
            </w:pPr>
          </w:p>
        </w:tc>
        <w:tc>
          <w:tcPr>
            <w:tcW w:w="709"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C3</w:t>
            </w:r>
          </w:p>
        </w:tc>
        <w:tc>
          <w:tcPr>
            <w:tcW w:w="1134"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35</w:t>
            </w:r>
          </w:p>
        </w:tc>
        <w:tc>
          <w:tcPr>
            <w:tcW w:w="4099" w:type="dxa"/>
            <w:vMerge/>
            <w:vAlign w:val="center"/>
          </w:tcPr>
          <w:p w:rsidR="00627D8A" w:rsidRPr="00777A14" w:rsidRDefault="00627D8A" w:rsidP="00C77277">
            <w:pPr>
              <w:widowControl/>
              <w:spacing w:line="500" w:lineRule="exact"/>
              <w:jc w:val="left"/>
              <w:rPr>
                <w:rFonts w:ascii="仿宋" w:eastAsia="仿宋" w:hAnsi="仿宋"/>
              </w:rPr>
            </w:pPr>
          </w:p>
        </w:tc>
        <w:tc>
          <w:tcPr>
            <w:tcW w:w="2410" w:type="dxa"/>
            <w:vAlign w:val="center"/>
          </w:tcPr>
          <w:p w:rsidR="00627D8A" w:rsidRPr="00777A14" w:rsidRDefault="00627D8A" w:rsidP="00C77277">
            <w:pPr>
              <w:spacing w:line="500" w:lineRule="exact"/>
              <w:jc w:val="center"/>
              <w:rPr>
                <w:rFonts w:ascii="仿宋" w:eastAsia="仿宋" w:hAnsi="仿宋"/>
              </w:rPr>
            </w:pPr>
          </w:p>
        </w:tc>
      </w:tr>
    </w:tbl>
    <w:p w:rsidR="00627D8A" w:rsidRPr="00777A14" w:rsidRDefault="00627D8A" w:rsidP="00627D8A">
      <w:pPr>
        <w:spacing w:line="500" w:lineRule="exact"/>
        <w:ind w:firstLineChars="200" w:firstLine="560"/>
        <w:rPr>
          <w:rFonts w:ascii="仿宋" w:eastAsia="仿宋" w:hAnsi="仿宋"/>
          <w:sz w:val="28"/>
          <w:szCs w:val="28"/>
        </w:rPr>
      </w:pPr>
    </w:p>
    <w:p w:rsidR="00627D8A" w:rsidRPr="00777A14" w:rsidRDefault="00627D8A" w:rsidP="00627D8A">
      <w:pPr>
        <w:spacing w:line="500" w:lineRule="exact"/>
        <w:ind w:firstLineChars="200" w:firstLine="560"/>
        <w:rPr>
          <w:rFonts w:ascii="仿宋" w:eastAsia="仿宋" w:hAnsi="仿宋"/>
          <w:sz w:val="28"/>
          <w:szCs w:val="28"/>
        </w:rPr>
      </w:pPr>
    </w:p>
    <w:p w:rsidR="00627D8A" w:rsidRPr="00777A14" w:rsidRDefault="00627D8A" w:rsidP="00627D8A">
      <w:pPr>
        <w:spacing w:line="500" w:lineRule="exact"/>
        <w:ind w:firstLineChars="200" w:firstLine="560"/>
        <w:rPr>
          <w:rFonts w:ascii="仿宋" w:eastAsia="仿宋" w:hAnsi="仿宋"/>
          <w:sz w:val="28"/>
          <w:szCs w:val="28"/>
        </w:rPr>
      </w:pPr>
    </w:p>
    <w:p w:rsidR="00627D8A" w:rsidRPr="00777A14" w:rsidRDefault="00627D8A" w:rsidP="00627D8A">
      <w:pPr>
        <w:spacing w:line="500" w:lineRule="exact"/>
        <w:ind w:firstLineChars="200" w:firstLine="560"/>
        <w:rPr>
          <w:rFonts w:ascii="仿宋" w:eastAsia="仿宋" w:hAnsi="仿宋"/>
          <w:sz w:val="28"/>
          <w:szCs w:val="28"/>
        </w:rPr>
      </w:pPr>
    </w:p>
    <w:p w:rsidR="00627D8A" w:rsidRPr="00777A14" w:rsidRDefault="00627D8A" w:rsidP="00627D8A">
      <w:pPr>
        <w:spacing w:line="500" w:lineRule="exact"/>
        <w:ind w:firstLineChars="200" w:firstLine="560"/>
        <w:rPr>
          <w:rFonts w:ascii="仿宋" w:eastAsia="仿宋" w:hAnsi="仿宋"/>
          <w:sz w:val="28"/>
          <w:szCs w:val="28"/>
        </w:rPr>
      </w:pPr>
    </w:p>
    <w:p w:rsidR="00627D8A" w:rsidRPr="00777A14" w:rsidRDefault="00627D8A" w:rsidP="00627D8A">
      <w:pPr>
        <w:spacing w:line="500" w:lineRule="exact"/>
        <w:ind w:firstLineChars="200" w:firstLine="560"/>
        <w:rPr>
          <w:rFonts w:ascii="仿宋" w:eastAsia="仿宋" w:hAnsi="仿宋"/>
          <w:sz w:val="28"/>
          <w:szCs w:val="28"/>
        </w:rPr>
      </w:pPr>
    </w:p>
    <w:p w:rsidR="00627D8A" w:rsidRPr="00777A14" w:rsidRDefault="00627D8A" w:rsidP="00627D8A">
      <w:pPr>
        <w:spacing w:line="500" w:lineRule="exact"/>
        <w:rPr>
          <w:rFonts w:ascii="仿宋" w:eastAsia="仿宋" w:hAnsi="仿宋"/>
          <w:sz w:val="32"/>
          <w:szCs w:val="32"/>
        </w:rPr>
      </w:pPr>
      <w:r w:rsidRPr="00777A14">
        <w:rPr>
          <w:rFonts w:ascii="仿宋" w:eastAsia="仿宋" w:hAnsi="仿宋" w:cs="黑体" w:hint="eastAsia"/>
          <w:sz w:val="32"/>
          <w:szCs w:val="32"/>
        </w:rPr>
        <w:lastRenderedPageBreak/>
        <w:t>附件</w:t>
      </w:r>
      <w:r w:rsidRPr="00777A14">
        <w:rPr>
          <w:rFonts w:ascii="仿宋" w:eastAsia="仿宋" w:hAnsi="仿宋" w:cs="黑体"/>
          <w:sz w:val="32"/>
          <w:szCs w:val="32"/>
        </w:rPr>
        <w:t>2</w:t>
      </w:r>
    </w:p>
    <w:p w:rsidR="00627D8A" w:rsidRPr="00777A14" w:rsidRDefault="00627D8A" w:rsidP="00627D8A">
      <w:pPr>
        <w:spacing w:line="500" w:lineRule="exact"/>
        <w:ind w:firstLineChars="200" w:firstLine="640"/>
        <w:rPr>
          <w:rFonts w:ascii="仿宋" w:eastAsia="仿宋" w:hAnsi="仿宋"/>
          <w:sz w:val="32"/>
          <w:szCs w:val="32"/>
        </w:rPr>
      </w:pPr>
    </w:p>
    <w:p w:rsidR="00627D8A" w:rsidRPr="00777A14" w:rsidRDefault="00627D8A" w:rsidP="00627D8A">
      <w:pPr>
        <w:spacing w:line="500" w:lineRule="exact"/>
        <w:jc w:val="center"/>
        <w:rPr>
          <w:rFonts w:ascii="仿宋" w:eastAsia="仿宋" w:hAnsi="仿宋"/>
          <w:sz w:val="36"/>
          <w:szCs w:val="36"/>
        </w:rPr>
      </w:pPr>
      <w:r w:rsidRPr="00777A14">
        <w:rPr>
          <w:rFonts w:ascii="仿宋" w:eastAsia="仿宋" w:hAnsi="仿宋" w:cs="方正小标宋简体" w:hint="eastAsia"/>
          <w:sz w:val="36"/>
          <w:szCs w:val="36"/>
        </w:rPr>
        <w:t>全职引进人才安家费发放方式一览表</w:t>
      </w:r>
    </w:p>
    <w:p w:rsidR="00627D8A" w:rsidRPr="00777A14" w:rsidRDefault="00627D8A" w:rsidP="00627D8A">
      <w:pPr>
        <w:spacing w:line="500" w:lineRule="exact"/>
        <w:ind w:firstLineChars="200" w:firstLine="880"/>
        <w:rPr>
          <w:rFonts w:ascii="仿宋" w:eastAsia="仿宋" w:hAnsi="仿宋"/>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012"/>
        <w:gridCol w:w="1946"/>
        <w:gridCol w:w="2023"/>
        <w:gridCol w:w="2268"/>
      </w:tblGrid>
      <w:tr w:rsidR="00627D8A" w:rsidRPr="00777A14" w:rsidTr="00C77277">
        <w:trPr>
          <w:trHeight w:val="557"/>
          <w:jc w:val="center"/>
        </w:trPr>
        <w:tc>
          <w:tcPr>
            <w:tcW w:w="2012" w:type="dxa"/>
            <w:vAlign w:val="center"/>
          </w:tcPr>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人才层次</w:t>
            </w:r>
          </w:p>
        </w:tc>
        <w:tc>
          <w:tcPr>
            <w:tcW w:w="1946" w:type="dxa"/>
            <w:vAlign w:val="center"/>
          </w:tcPr>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到校一次性发放（万元）</w:t>
            </w:r>
          </w:p>
        </w:tc>
        <w:tc>
          <w:tcPr>
            <w:tcW w:w="2023" w:type="dxa"/>
            <w:vAlign w:val="center"/>
          </w:tcPr>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聘期内按年度发放</w:t>
            </w:r>
          </w:p>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（万元）</w:t>
            </w:r>
          </w:p>
        </w:tc>
        <w:tc>
          <w:tcPr>
            <w:tcW w:w="2268" w:type="dxa"/>
            <w:vAlign w:val="center"/>
          </w:tcPr>
          <w:p w:rsidR="00627D8A" w:rsidRPr="00777A14" w:rsidRDefault="00627D8A" w:rsidP="00C77277">
            <w:pPr>
              <w:spacing w:line="500" w:lineRule="exact"/>
              <w:jc w:val="center"/>
              <w:rPr>
                <w:rFonts w:ascii="仿宋" w:eastAsia="仿宋" w:hAnsi="仿宋"/>
                <w:b/>
                <w:bCs/>
              </w:rPr>
            </w:pPr>
            <w:r w:rsidRPr="00777A14">
              <w:rPr>
                <w:rFonts w:ascii="仿宋" w:eastAsia="仿宋" w:hAnsi="仿宋" w:cs="宋体" w:hint="eastAsia"/>
                <w:b/>
                <w:bCs/>
              </w:rPr>
              <w:t>聘期期满考核合格一次性发放（万元）</w:t>
            </w:r>
          </w:p>
        </w:tc>
      </w:tr>
      <w:tr w:rsidR="00627D8A" w:rsidRPr="00777A14" w:rsidTr="00C77277">
        <w:trPr>
          <w:trHeight w:val="454"/>
          <w:jc w:val="center"/>
        </w:trPr>
        <w:tc>
          <w:tcPr>
            <w:tcW w:w="2012"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B1</w:t>
            </w:r>
          </w:p>
        </w:tc>
        <w:tc>
          <w:tcPr>
            <w:tcW w:w="1946"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60</w:t>
            </w:r>
          </w:p>
        </w:tc>
        <w:tc>
          <w:tcPr>
            <w:tcW w:w="2023"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2</w:t>
            </w:r>
            <w:r w:rsidRPr="00777A14">
              <w:rPr>
                <w:rFonts w:ascii="仿宋" w:eastAsia="仿宋" w:hAnsi="仿宋" w:cs="宋体" w:hint="eastAsia"/>
              </w:rPr>
              <w:t>／年</w:t>
            </w:r>
          </w:p>
        </w:tc>
        <w:tc>
          <w:tcPr>
            <w:tcW w:w="2268"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30</w:t>
            </w:r>
          </w:p>
        </w:tc>
      </w:tr>
      <w:tr w:rsidR="00627D8A" w:rsidRPr="00777A14" w:rsidTr="00C77277">
        <w:trPr>
          <w:trHeight w:val="454"/>
          <w:jc w:val="center"/>
        </w:trPr>
        <w:tc>
          <w:tcPr>
            <w:tcW w:w="2012"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B2</w:t>
            </w:r>
          </w:p>
        </w:tc>
        <w:tc>
          <w:tcPr>
            <w:tcW w:w="1946"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45</w:t>
            </w:r>
          </w:p>
        </w:tc>
        <w:tc>
          <w:tcPr>
            <w:tcW w:w="2023"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2</w:t>
            </w:r>
            <w:r w:rsidRPr="00777A14">
              <w:rPr>
                <w:rFonts w:ascii="仿宋" w:eastAsia="仿宋" w:hAnsi="仿宋" w:cs="宋体" w:hint="eastAsia"/>
              </w:rPr>
              <w:t>／年</w:t>
            </w:r>
          </w:p>
        </w:tc>
        <w:tc>
          <w:tcPr>
            <w:tcW w:w="2268"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25</w:t>
            </w:r>
          </w:p>
        </w:tc>
      </w:tr>
      <w:tr w:rsidR="00627D8A" w:rsidRPr="00777A14" w:rsidTr="00C77277">
        <w:trPr>
          <w:trHeight w:val="454"/>
          <w:jc w:val="center"/>
        </w:trPr>
        <w:tc>
          <w:tcPr>
            <w:tcW w:w="2012"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C1</w:t>
            </w:r>
          </w:p>
        </w:tc>
        <w:tc>
          <w:tcPr>
            <w:tcW w:w="1946"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25</w:t>
            </w:r>
          </w:p>
        </w:tc>
        <w:tc>
          <w:tcPr>
            <w:tcW w:w="2023"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1</w:t>
            </w:r>
            <w:r w:rsidRPr="00777A14">
              <w:rPr>
                <w:rFonts w:ascii="仿宋" w:eastAsia="仿宋" w:hAnsi="仿宋" w:cs="宋体" w:hint="eastAsia"/>
              </w:rPr>
              <w:t>／年</w:t>
            </w:r>
          </w:p>
        </w:tc>
        <w:tc>
          <w:tcPr>
            <w:tcW w:w="2268"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25</w:t>
            </w:r>
          </w:p>
        </w:tc>
      </w:tr>
      <w:tr w:rsidR="00627D8A" w:rsidRPr="00777A14" w:rsidTr="00C77277">
        <w:trPr>
          <w:trHeight w:val="454"/>
          <w:jc w:val="center"/>
        </w:trPr>
        <w:tc>
          <w:tcPr>
            <w:tcW w:w="2012"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C2</w:t>
            </w:r>
          </w:p>
        </w:tc>
        <w:tc>
          <w:tcPr>
            <w:tcW w:w="1946"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20</w:t>
            </w:r>
          </w:p>
        </w:tc>
        <w:tc>
          <w:tcPr>
            <w:tcW w:w="2023"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1</w:t>
            </w:r>
            <w:r w:rsidRPr="00777A14">
              <w:rPr>
                <w:rFonts w:ascii="仿宋" w:eastAsia="仿宋" w:hAnsi="仿宋" w:cs="宋体" w:hint="eastAsia"/>
              </w:rPr>
              <w:t>／年</w:t>
            </w:r>
          </w:p>
        </w:tc>
        <w:tc>
          <w:tcPr>
            <w:tcW w:w="2268"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20</w:t>
            </w:r>
          </w:p>
        </w:tc>
      </w:tr>
      <w:tr w:rsidR="00627D8A" w:rsidRPr="00777A14" w:rsidTr="00C77277">
        <w:trPr>
          <w:trHeight w:val="454"/>
          <w:jc w:val="center"/>
        </w:trPr>
        <w:tc>
          <w:tcPr>
            <w:tcW w:w="2012"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C3</w:t>
            </w:r>
          </w:p>
        </w:tc>
        <w:tc>
          <w:tcPr>
            <w:tcW w:w="1946"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10</w:t>
            </w:r>
          </w:p>
        </w:tc>
        <w:tc>
          <w:tcPr>
            <w:tcW w:w="2023"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1</w:t>
            </w:r>
            <w:r w:rsidRPr="00777A14">
              <w:rPr>
                <w:rFonts w:ascii="仿宋" w:eastAsia="仿宋" w:hAnsi="仿宋" w:cs="宋体" w:hint="eastAsia"/>
              </w:rPr>
              <w:t>／年</w:t>
            </w:r>
          </w:p>
        </w:tc>
        <w:tc>
          <w:tcPr>
            <w:tcW w:w="2268" w:type="dxa"/>
            <w:vAlign w:val="center"/>
          </w:tcPr>
          <w:p w:rsidR="00627D8A" w:rsidRPr="00777A14" w:rsidRDefault="00627D8A" w:rsidP="00C77277">
            <w:pPr>
              <w:spacing w:line="500" w:lineRule="exact"/>
              <w:jc w:val="center"/>
              <w:rPr>
                <w:rFonts w:ascii="仿宋" w:eastAsia="仿宋" w:hAnsi="仿宋"/>
              </w:rPr>
            </w:pPr>
            <w:r w:rsidRPr="00777A14">
              <w:rPr>
                <w:rFonts w:ascii="仿宋" w:eastAsia="仿宋" w:hAnsi="仿宋"/>
              </w:rPr>
              <w:t>20</w:t>
            </w:r>
          </w:p>
        </w:tc>
      </w:tr>
    </w:tbl>
    <w:p w:rsidR="00627D8A" w:rsidRPr="00777A14" w:rsidRDefault="00627D8A" w:rsidP="00627D8A">
      <w:pPr>
        <w:spacing w:line="500" w:lineRule="exact"/>
        <w:ind w:firstLineChars="200" w:firstLine="560"/>
        <w:rPr>
          <w:rFonts w:ascii="仿宋" w:eastAsia="仿宋" w:hAnsi="仿宋"/>
          <w:sz w:val="28"/>
          <w:szCs w:val="28"/>
        </w:rPr>
      </w:pPr>
    </w:p>
    <w:p w:rsidR="00627D8A" w:rsidRPr="00777A14" w:rsidRDefault="00627D8A" w:rsidP="001F5270">
      <w:pPr>
        <w:spacing w:line="500" w:lineRule="exact"/>
        <w:ind w:firstLineChars="200" w:firstLine="560"/>
        <w:rPr>
          <w:rFonts w:ascii="仿宋" w:eastAsia="仿宋" w:hAnsi="仿宋"/>
          <w:sz w:val="28"/>
          <w:szCs w:val="28"/>
        </w:rPr>
      </w:pPr>
    </w:p>
    <w:sectPr w:rsidR="00627D8A" w:rsidRPr="00777A14" w:rsidSect="00240E35">
      <w:headerReference w:type="default" r:id="rId6"/>
      <w:footerReference w:type="default" r:id="rId7"/>
      <w:pgSz w:w="11906" w:h="16838"/>
      <w:pgMar w:top="1247" w:right="1531" w:bottom="1247"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585B" w:rsidRDefault="0011585B">
      <w:r>
        <w:separator/>
      </w:r>
    </w:p>
  </w:endnote>
  <w:endnote w:type="continuationSeparator" w:id="1">
    <w:p w:rsidR="0011585B" w:rsidRDefault="001158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5934" w:rsidRDefault="009712AF">
    <w:pPr>
      <w:pStyle w:val="a3"/>
      <w:jc w:val="center"/>
    </w:pPr>
    <w:fldSimple w:instr=" PAGE   \* MERGEFORMAT ">
      <w:r w:rsidR="00777A14" w:rsidRPr="00777A14">
        <w:rPr>
          <w:noProof/>
          <w:lang w:val="zh-CN"/>
        </w:rPr>
        <w:t>1</w:t>
      </w:r>
    </w:fldSimple>
  </w:p>
  <w:p w:rsidR="002B5934" w:rsidRDefault="002B593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585B" w:rsidRDefault="0011585B">
      <w:r>
        <w:separator/>
      </w:r>
    </w:p>
  </w:footnote>
  <w:footnote w:type="continuationSeparator" w:id="1">
    <w:p w:rsidR="0011585B" w:rsidRDefault="001158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5934" w:rsidRDefault="002B5934" w:rsidP="0019704D">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A5D0E"/>
    <w:rsid w:val="00003C8F"/>
    <w:rsid w:val="00007268"/>
    <w:rsid w:val="00011F73"/>
    <w:rsid w:val="0001447B"/>
    <w:rsid w:val="0003164A"/>
    <w:rsid w:val="00033425"/>
    <w:rsid w:val="000373A5"/>
    <w:rsid w:val="00045612"/>
    <w:rsid w:val="00050378"/>
    <w:rsid w:val="00061A2D"/>
    <w:rsid w:val="00063482"/>
    <w:rsid w:val="00071163"/>
    <w:rsid w:val="00073152"/>
    <w:rsid w:val="00084F2D"/>
    <w:rsid w:val="00090D5A"/>
    <w:rsid w:val="00090F5A"/>
    <w:rsid w:val="00093372"/>
    <w:rsid w:val="000B147B"/>
    <w:rsid w:val="000B6DA1"/>
    <w:rsid w:val="000C008A"/>
    <w:rsid w:val="000C237E"/>
    <w:rsid w:val="000D2A4B"/>
    <w:rsid w:val="000E2FE8"/>
    <w:rsid w:val="000E3867"/>
    <w:rsid w:val="000F15A8"/>
    <w:rsid w:val="000F1C76"/>
    <w:rsid w:val="000F1CD9"/>
    <w:rsid w:val="000F56F4"/>
    <w:rsid w:val="00107A3C"/>
    <w:rsid w:val="00107F82"/>
    <w:rsid w:val="0011585B"/>
    <w:rsid w:val="0012375C"/>
    <w:rsid w:val="0012791F"/>
    <w:rsid w:val="00132A10"/>
    <w:rsid w:val="001575B5"/>
    <w:rsid w:val="0016100B"/>
    <w:rsid w:val="001639B7"/>
    <w:rsid w:val="00166346"/>
    <w:rsid w:val="001725B1"/>
    <w:rsid w:val="001753DC"/>
    <w:rsid w:val="00176606"/>
    <w:rsid w:val="00177454"/>
    <w:rsid w:val="001851E6"/>
    <w:rsid w:val="0019591B"/>
    <w:rsid w:val="0019704D"/>
    <w:rsid w:val="001A395E"/>
    <w:rsid w:val="001A4B51"/>
    <w:rsid w:val="001A7FF4"/>
    <w:rsid w:val="001B1CEE"/>
    <w:rsid w:val="001B2E94"/>
    <w:rsid w:val="001B44F0"/>
    <w:rsid w:val="001E22E6"/>
    <w:rsid w:val="001F5270"/>
    <w:rsid w:val="00202A26"/>
    <w:rsid w:val="00207F22"/>
    <w:rsid w:val="00210028"/>
    <w:rsid w:val="00215F8A"/>
    <w:rsid w:val="00227FBF"/>
    <w:rsid w:val="0023311B"/>
    <w:rsid w:val="0023647C"/>
    <w:rsid w:val="00240B61"/>
    <w:rsid w:val="00240E35"/>
    <w:rsid w:val="0024780A"/>
    <w:rsid w:val="00270C5D"/>
    <w:rsid w:val="00270D21"/>
    <w:rsid w:val="00271ADE"/>
    <w:rsid w:val="00277C80"/>
    <w:rsid w:val="00281BC0"/>
    <w:rsid w:val="0028282E"/>
    <w:rsid w:val="00283DE0"/>
    <w:rsid w:val="00284E41"/>
    <w:rsid w:val="002851A7"/>
    <w:rsid w:val="00293398"/>
    <w:rsid w:val="002A2380"/>
    <w:rsid w:val="002A28C3"/>
    <w:rsid w:val="002A5C8C"/>
    <w:rsid w:val="002A5DC1"/>
    <w:rsid w:val="002B3476"/>
    <w:rsid w:val="002B4DCC"/>
    <w:rsid w:val="002B4FBC"/>
    <w:rsid w:val="002B5934"/>
    <w:rsid w:val="002B7C81"/>
    <w:rsid w:val="002D2B13"/>
    <w:rsid w:val="002D3BC2"/>
    <w:rsid w:val="002D50F7"/>
    <w:rsid w:val="002D6C00"/>
    <w:rsid w:val="002E4DA0"/>
    <w:rsid w:val="002E59F3"/>
    <w:rsid w:val="002E6A37"/>
    <w:rsid w:val="002F4A76"/>
    <w:rsid w:val="002F5F56"/>
    <w:rsid w:val="003041FA"/>
    <w:rsid w:val="003071ED"/>
    <w:rsid w:val="00311542"/>
    <w:rsid w:val="00312728"/>
    <w:rsid w:val="003138F9"/>
    <w:rsid w:val="00320F8B"/>
    <w:rsid w:val="00327B01"/>
    <w:rsid w:val="00331BAA"/>
    <w:rsid w:val="00335146"/>
    <w:rsid w:val="003524CE"/>
    <w:rsid w:val="0035424A"/>
    <w:rsid w:val="00354D1F"/>
    <w:rsid w:val="00357128"/>
    <w:rsid w:val="0036461B"/>
    <w:rsid w:val="00367441"/>
    <w:rsid w:val="00381FF9"/>
    <w:rsid w:val="00387D3C"/>
    <w:rsid w:val="003C3694"/>
    <w:rsid w:val="003C4051"/>
    <w:rsid w:val="003C4A64"/>
    <w:rsid w:val="003C62B0"/>
    <w:rsid w:val="003D10F9"/>
    <w:rsid w:val="003D52A8"/>
    <w:rsid w:val="003D7EBB"/>
    <w:rsid w:val="003E5573"/>
    <w:rsid w:val="00400894"/>
    <w:rsid w:val="00406B6D"/>
    <w:rsid w:val="00410577"/>
    <w:rsid w:val="00413B52"/>
    <w:rsid w:val="00416ABC"/>
    <w:rsid w:val="004225F6"/>
    <w:rsid w:val="00422A61"/>
    <w:rsid w:val="00423302"/>
    <w:rsid w:val="00426759"/>
    <w:rsid w:val="004711A7"/>
    <w:rsid w:val="00475868"/>
    <w:rsid w:val="00482FFD"/>
    <w:rsid w:val="0048793F"/>
    <w:rsid w:val="00487962"/>
    <w:rsid w:val="00490023"/>
    <w:rsid w:val="00490CB8"/>
    <w:rsid w:val="004A4256"/>
    <w:rsid w:val="004A7A59"/>
    <w:rsid w:val="004B3EE6"/>
    <w:rsid w:val="004C4E02"/>
    <w:rsid w:val="004C6AA4"/>
    <w:rsid w:val="004D0FDD"/>
    <w:rsid w:val="004D361E"/>
    <w:rsid w:val="004D5081"/>
    <w:rsid w:val="004D7723"/>
    <w:rsid w:val="004E1B1A"/>
    <w:rsid w:val="004E3A77"/>
    <w:rsid w:val="004E4A22"/>
    <w:rsid w:val="004F455D"/>
    <w:rsid w:val="005007E7"/>
    <w:rsid w:val="00501536"/>
    <w:rsid w:val="00502606"/>
    <w:rsid w:val="005077BF"/>
    <w:rsid w:val="005261CB"/>
    <w:rsid w:val="00530539"/>
    <w:rsid w:val="005377E2"/>
    <w:rsid w:val="005449E2"/>
    <w:rsid w:val="00574189"/>
    <w:rsid w:val="00577E7B"/>
    <w:rsid w:val="00581A1E"/>
    <w:rsid w:val="00582F95"/>
    <w:rsid w:val="005924E7"/>
    <w:rsid w:val="00595474"/>
    <w:rsid w:val="005A01AC"/>
    <w:rsid w:val="005B392E"/>
    <w:rsid w:val="005B499C"/>
    <w:rsid w:val="005C523F"/>
    <w:rsid w:val="005D2BB6"/>
    <w:rsid w:val="005D4C33"/>
    <w:rsid w:val="005E25B5"/>
    <w:rsid w:val="005E4827"/>
    <w:rsid w:val="005F09EB"/>
    <w:rsid w:val="005F68B7"/>
    <w:rsid w:val="00604580"/>
    <w:rsid w:val="00615312"/>
    <w:rsid w:val="00617575"/>
    <w:rsid w:val="00620280"/>
    <w:rsid w:val="006259D5"/>
    <w:rsid w:val="00627D8A"/>
    <w:rsid w:val="00630C7B"/>
    <w:rsid w:val="00643663"/>
    <w:rsid w:val="00645F12"/>
    <w:rsid w:val="00647074"/>
    <w:rsid w:val="00647310"/>
    <w:rsid w:val="00651A0A"/>
    <w:rsid w:val="00655692"/>
    <w:rsid w:val="0066164A"/>
    <w:rsid w:val="00661F6C"/>
    <w:rsid w:val="006662C5"/>
    <w:rsid w:val="00670914"/>
    <w:rsid w:val="006806EE"/>
    <w:rsid w:val="00684D99"/>
    <w:rsid w:val="006856E4"/>
    <w:rsid w:val="0068604B"/>
    <w:rsid w:val="006A3F57"/>
    <w:rsid w:val="006B0BF1"/>
    <w:rsid w:val="006B522A"/>
    <w:rsid w:val="006B7A88"/>
    <w:rsid w:val="006D18A1"/>
    <w:rsid w:val="006D361E"/>
    <w:rsid w:val="006E0699"/>
    <w:rsid w:val="006F31E8"/>
    <w:rsid w:val="006F4666"/>
    <w:rsid w:val="00706979"/>
    <w:rsid w:val="00710F35"/>
    <w:rsid w:val="007150E1"/>
    <w:rsid w:val="00717A99"/>
    <w:rsid w:val="007217DE"/>
    <w:rsid w:val="00737ABC"/>
    <w:rsid w:val="00747B0B"/>
    <w:rsid w:val="00763F3A"/>
    <w:rsid w:val="007643C8"/>
    <w:rsid w:val="00777A14"/>
    <w:rsid w:val="00782A5F"/>
    <w:rsid w:val="00783D5B"/>
    <w:rsid w:val="00784081"/>
    <w:rsid w:val="007844E6"/>
    <w:rsid w:val="007B0C5A"/>
    <w:rsid w:val="007C7B0C"/>
    <w:rsid w:val="007E466F"/>
    <w:rsid w:val="007E76DA"/>
    <w:rsid w:val="007F3BA7"/>
    <w:rsid w:val="007F4549"/>
    <w:rsid w:val="007F5C04"/>
    <w:rsid w:val="00807538"/>
    <w:rsid w:val="00817EA7"/>
    <w:rsid w:val="008211C7"/>
    <w:rsid w:val="00821A68"/>
    <w:rsid w:val="008234DE"/>
    <w:rsid w:val="00823F47"/>
    <w:rsid w:val="008279B8"/>
    <w:rsid w:val="008412BA"/>
    <w:rsid w:val="00843C8F"/>
    <w:rsid w:val="00850A39"/>
    <w:rsid w:val="008565C6"/>
    <w:rsid w:val="00856B53"/>
    <w:rsid w:val="00857197"/>
    <w:rsid w:val="0085782D"/>
    <w:rsid w:val="00860AD9"/>
    <w:rsid w:val="00863176"/>
    <w:rsid w:val="00865EB3"/>
    <w:rsid w:val="00867E8A"/>
    <w:rsid w:val="00870B73"/>
    <w:rsid w:val="008742D1"/>
    <w:rsid w:val="00876537"/>
    <w:rsid w:val="008851A4"/>
    <w:rsid w:val="00890190"/>
    <w:rsid w:val="00895358"/>
    <w:rsid w:val="0089571D"/>
    <w:rsid w:val="008A268C"/>
    <w:rsid w:val="008A3A59"/>
    <w:rsid w:val="008A792E"/>
    <w:rsid w:val="008B059A"/>
    <w:rsid w:val="008C20AC"/>
    <w:rsid w:val="008D53C2"/>
    <w:rsid w:val="008D5636"/>
    <w:rsid w:val="008E1A42"/>
    <w:rsid w:val="008F30F7"/>
    <w:rsid w:val="008F4845"/>
    <w:rsid w:val="00903960"/>
    <w:rsid w:val="00903A8A"/>
    <w:rsid w:val="009432BA"/>
    <w:rsid w:val="00945E21"/>
    <w:rsid w:val="009603D9"/>
    <w:rsid w:val="00965CF0"/>
    <w:rsid w:val="00971293"/>
    <w:rsid w:val="009712AF"/>
    <w:rsid w:val="00971CBE"/>
    <w:rsid w:val="00986048"/>
    <w:rsid w:val="00991ED2"/>
    <w:rsid w:val="009961E7"/>
    <w:rsid w:val="009A638A"/>
    <w:rsid w:val="009B478B"/>
    <w:rsid w:val="009B6FA5"/>
    <w:rsid w:val="009B703A"/>
    <w:rsid w:val="009B7FDD"/>
    <w:rsid w:val="009C7DB6"/>
    <w:rsid w:val="009D5458"/>
    <w:rsid w:val="009E2B72"/>
    <w:rsid w:val="009E47C1"/>
    <w:rsid w:val="009E5E3B"/>
    <w:rsid w:val="00A01C67"/>
    <w:rsid w:val="00A01E2C"/>
    <w:rsid w:val="00A16336"/>
    <w:rsid w:val="00A17392"/>
    <w:rsid w:val="00A20F6B"/>
    <w:rsid w:val="00A27535"/>
    <w:rsid w:val="00A301D1"/>
    <w:rsid w:val="00A422ED"/>
    <w:rsid w:val="00A46CBF"/>
    <w:rsid w:val="00AA5D0E"/>
    <w:rsid w:val="00AB00BB"/>
    <w:rsid w:val="00AB066C"/>
    <w:rsid w:val="00AB30C8"/>
    <w:rsid w:val="00AB52AD"/>
    <w:rsid w:val="00AD182B"/>
    <w:rsid w:val="00AD6060"/>
    <w:rsid w:val="00AF3670"/>
    <w:rsid w:val="00AF3AAC"/>
    <w:rsid w:val="00AF5A62"/>
    <w:rsid w:val="00AF738C"/>
    <w:rsid w:val="00B00F76"/>
    <w:rsid w:val="00B078E7"/>
    <w:rsid w:val="00B14F13"/>
    <w:rsid w:val="00B17ADC"/>
    <w:rsid w:val="00B21090"/>
    <w:rsid w:val="00B300D4"/>
    <w:rsid w:val="00B44F90"/>
    <w:rsid w:val="00B654EC"/>
    <w:rsid w:val="00B76376"/>
    <w:rsid w:val="00B8045A"/>
    <w:rsid w:val="00BA5CEB"/>
    <w:rsid w:val="00BB34B5"/>
    <w:rsid w:val="00BB6C76"/>
    <w:rsid w:val="00BB7DE8"/>
    <w:rsid w:val="00BC6781"/>
    <w:rsid w:val="00BC7822"/>
    <w:rsid w:val="00BC7A9C"/>
    <w:rsid w:val="00BD19B8"/>
    <w:rsid w:val="00BD23C7"/>
    <w:rsid w:val="00BD48F3"/>
    <w:rsid w:val="00BD4F9C"/>
    <w:rsid w:val="00BD6D55"/>
    <w:rsid w:val="00BF3640"/>
    <w:rsid w:val="00BF7599"/>
    <w:rsid w:val="00BF7B97"/>
    <w:rsid w:val="00C131AD"/>
    <w:rsid w:val="00C16948"/>
    <w:rsid w:val="00C25BA3"/>
    <w:rsid w:val="00C25E88"/>
    <w:rsid w:val="00C26DCB"/>
    <w:rsid w:val="00C43CC2"/>
    <w:rsid w:val="00C54A12"/>
    <w:rsid w:val="00C551D7"/>
    <w:rsid w:val="00C75C93"/>
    <w:rsid w:val="00C80B61"/>
    <w:rsid w:val="00CA0A8C"/>
    <w:rsid w:val="00CA258E"/>
    <w:rsid w:val="00CB3DE1"/>
    <w:rsid w:val="00CB50AE"/>
    <w:rsid w:val="00CB77D9"/>
    <w:rsid w:val="00CC0ECF"/>
    <w:rsid w:val="00CC177E"/>
    <w:rsid w:val="00CC2A93"/>
    <w:rsid w:val="00CC45A4"/>
    <w:rsid w:val="00CC493D"/>
    <w:rsid w:val="00CD3494"/>
    <w:rsid w:val="00CD4913"/>
    <w:rsid w:val="00CD6F59"/>
    <w:rsid w:val="00CE0605"/>
    <w:rsid w:val="00CE26F8"/>
    <w:rsid w:val="00D02B99"/>
    <w:rsid w:val="00D07885"/>
    <w:rsid w:val="00D22793"/>
    <w:rsid w:val="00D2710F"/>
    <w:rsid w:val="00D27A2E"/>
    <w:rsid w:val="00D31499"/>
    <w:rsid w:val="00D40170"/>
    <w:rsid w:val="00D460C3"/>
    <w:rsid w:val="00D57427"/>
    <w:rsid w:val="00D60EF1"/>
    <w:rsid w:val="00D6464A"/>
    <w:rsid w:val="00D803CD"/>
    <w:rsid w:val="00D8356A"/>
    <w:rsid w:val="00D86865"/>
    <w:rsid w:val="00D93F65"/>
    <w:rsid w:val="00DB500A"/>
    <w:rsid w:val="00DB5D2C"/>
    <w:rsid w:val="00DC42D5"/>
    <w:rsid w:val="00DC4747"/>
    <w:rsid w:val="00DE090E"/>
    <w:rsid w:val="00DE4F90"/>
    <w:rsid w:val="00DE6C74"/>
    <w:rsid w:val="00DE7832"/>
    <w:rsid w:val="00DF0032"/>
    <w:rsid w:val="00E00336"/>
    <w:rsid w:val="00E12AB4"/>
    <w:rsid w:val="00E13A3F"/>
    <w:rsid w:val="00E145B8"/>
    <w:rsid w:val="00E17083"/>
    <w:rsid w:val="00E21CBA"/>
    <w:rsid w:val="00E40192"/>
    <w:rsid w:val="00E51A59"/>
    <w:rsid w:val="00E52232"/>
    <w:rsid w:val="00E531E7"/>
    <w:rsid w:val="00E54D4D"/>
    <w:rsid w:val="00E568F0"/>
    <w:rsid w:val="00E67221"/>
    <w:rsid w:val="00E70133"/>
    <w:rsid w:val="00E90EDB"/>
    <w:rsid w:val="00EA5F01"/>
    <w:rsid w:val="00EA64FC"/>
    <w:rsid w:val="00EB3CB1"/>
    <w:rsid w:val="00EC3554"/>
    <w:rsid w:val="00EC35B3"/>
    <w:rsid w:val="00ED4F87"/>
    <w:rsid w:val="00EE73D7"/>
    <w:rsid w:val="00F03020"/>
    <w:rsid w:val="00F03116"/>
    <w:rsid w:val="00F078A4"/>
    <w:rsid w:val="00F22BDD"/>
    <w:rsid w:val="00F307ED"/>
    <w:rsid w:val="00F37FD0"/>
    <w:rsid w:val="00F4451D"/>
    <w:rsid w:val="00F45AD3"/>
    <w:rsid w:val="00F47824"/>
    <w:rsid w:val="00F56651"/>
    <w:rsid w:val="00F8298E"/>
    <w:rsid w:val="00F86247"/>
    <w:rsid w:val="00F966E1"/>
    <w:rsid w:val="00FA000E"/>
    <w:rsid w:val="00FA0808"/>
    <w:rsid w:val="00FA680A"/>
    <w:rsid w:val="00FB644E"/>
    <w:rsid w:val="00FC049B"/>
    <w:rsid w:val="00FC2D93"/>
    <w:rsid w:val="00FD06BF"/>
    <w:rsid w:val="00FD240E"/>
    <w:rsid w:val="00FD54F8"/>
    <w:rsid w:val="00FE0044"/>
    <w:rsid w:val="00FE0D86"/>
    <w:rsid w:val="00FE1FB7"/>
    <w:rsid w:val="203F7B68"/>
    <w:rsid w:val="4625134A"/>
    <w:rsid w:val="474710E8"/>
    <w:rsid w:val="50BF2F0C"/>
    <w:rsid w:val="610D09EE"/>
    <w:rsid w:val="717E10C7"/>
    <w:rsid w:val="7DB14055"/>
    <w:rsid w:val="7EB73C9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238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A2380"/>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2A2380"/>
    <w:rPr>
      <w:rFonts w:cs="Times New Roman"/>
      <w:sz w:val="18"/>
      <w:szCs w:val="18"/>
    </w:rPr>
  </w:style>
  <w:style w:type="paragraph" w:styleId="a4">
    <w:name w:val="header"/>
    <w:basedOn w:val="a"/>
    <w:link w:val="Char0"/>
    <w:uiPriority w:val="99"/>
    <w:rsid w:val="002A238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2A2380"/>
    <w:rPr>
      <w:rFonts w:cs="Times New Roman"/>
      <w:sz w:val="18"/>
      <w:szCs w:val="18"/>
    </w:rPr>
  </w:style>
  <w:style w:type="paragraph" w:styleId="a5">
    <w:name w:val="Normal (Web)"/>
    <w:basedOn w:val="a"/>
    <w:uiPriority w:val="99"/>
    <w:rsid w:val="002A2380"/>
    <w:pPr>
      <w:widowControl/>
      <w:spacing w:before="100" w:beforeAutospacing="1" w:after="100" w:afterAutospacing="1"/>
      <w:jc w:val="left"/>
    </w:pPr>
    <w:rPr>
      <w:rFonts w:ascii="宋体" w:hAnsi="宋体" w:cs="宋体"/>
      <w:kern w:val="0"/>
      <w:sz w:val="24"/>
      <w:szCs w:val="24"/>
    </w:rPr>
  </w:style>
  <w:style w:type="paragraph" w:customStyle="1" w:styleId="1">
    <w:name w:val="列出段落1"/>
    <w:basedOn w:val="a"/>
    <w:uiPriority w:val="99"/>
    <w:rsid w:val="002A2380"/>
    <w:pPr>
      <w:ind w:firstLineChars="200" w:firstLine="420"/>
    </w:pPr>
  </w:style>
  <w:style w:type="paragraph" w:customStyle="1" w:styleId="10">
    <w:name w:val="无间隔1"/>
    <w:link w:val="Char1"/>
    <w:uiPriority w:val="99"/>
    <w:rsid w:val="002A2380"/>
    <w:rPr>
      <w:sz w:val="22"/>
      <w:szCs w:val="22"/>
    </w:rPr>
  </w:style>
  <w:style w:type="character" w:customStyle="1" w:styleId="Char1">
    <w:name w:val="无间隔 Char"/>
    <w:basedOn w:val="a0"/>
    <w:link w:val="10"/>
    <w:uiPriority w:val="99"/>
    <w:locked/>
    <w:rsid w:val="002A2380"/>
    <w:rPr>
      <w:sz w:val="22"/>
      <w:szCs w:val="22"/>
      <w:lang w:val="en-US" w:eastAsia="zh-CN" w:bidi="ar-SA"/>
    </w:rPr>
  </w:style>
  <w:style w:type="paragraph" w:styleId="a6">
    <w:name w:val="Balloon Text"/>
    <w:basedOn w:val="a"/>
    <w:link w:val="Char2"/>
    <w:uiPriority w:val="99"/>
    <w:semiHidden/>
    <w:rsid w:val="000F1CD9"/>
    <w:rPr>
      <w:sz w:val="18"/>
      <w:szCs w:val="18"/>
    </w:rPr>
  </w:style>
  <w:style w:type="character" w:customStyle="1" w:styleId="Char2">
    <w:name w:val="批注框文本 Char"/>
    <w:basedOn w:val="a0"/>
    <w:link w:val="a6"/>
    <w:uiPriority w:val="99"/>
    <w:semiHidden/>
    <w:locked/>
    <w:rsid w:val="000F1CD9"/>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442264119">
      <w:marLeft w:val="0"/>
      <w:marRight w:val="0"/>
      <w:marTop w:val="0"/>
      <w:marBottom w:val="0"/>
      <w:divBdr>
        <w:top w:val="none" w:sz="0" w:space="0" w:color="auto"/>
        <w:left w:val="none" w:sz="0" w:space="0" w:color="auto"/>
        <w:bottom w:val="none" w:sz="0" w:space="0" w:color="auto"/>
        <w:right w:val="none" w:sz="0" w:space="0" w:color="auto"/>
      </w:divBdr>
    </w:div>
    <w:div w:id="144226412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3891</TotalTime>
  <Pages>11</Pages>
  <Words>996</Words>
  <Characters>5681</Characters>
  <Application>Microsoft Office Word</Application>
  <DocSecurity>0</DocSecurity>
  <Lines>47</Lines>
  <Paragraphs>13</Paragraphs>
  <ScaleCrop>false</ScaleCrop>
  <Company>www.dadighost.com</Company>
  <LinksUpToDate>false</LinksUpToDate>
  <CharactersWithSpaces>6664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大地系统</dc:creator>
  <cp:keywords/>
  <dc:description/>
  <cp:lastModifiedBy>User</cp:lastModifiedBy>
  <cp:revision>141</cp:revision>
  <cp:lastPrinted>2017-03-13T00:17:00Z</cp:lastPrinted>
  <dcterms:created xsi:type="dcterms:W3CDTF">2016-12-29T02:18:00Z</dcterms:created>
  <dcterms:modified xsi:type="dcterms:W3CDTF">2017-11-16T01:25:00Z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2052-10.1.0.6205</vt:lpwstr>
  </property>
</Properties>
</file>