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6" w:type="dxa"/>
        <w:tblCellSpacing w:w="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shd w:val="clear" w:color="auto" w:fill="FFFFFF"/>
          <w:tblLayout w:type="fixed"/>
        </w:tblPrEx>
        <w:trPr>
          <w:tblCellSpacing w:w="0" w:type="dxa"/>
        </w:trPr>
        <w:tc>
          <w:tcPr>
            <w:tcW w:w="8306" w:type="dxa"/>
            <w:shd w:val="clear" w:color="auto" w:fill="FFFFFF"/>
            <w:vAlign w:val="center"/>
          </w:tcPr>
          <w:tbl>
            <w:tblPr>
              <w:tblW w:w="7940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727"/>
              <w:gridCol w:w="726"/>
              <w:gridCol w:w="727"/>
              <w:gridCol w:w="726"/>
              <w:gridCol w:w="716"/>
              <w:gridCol w:w="999"/>
              <w:gridCol w:w="524"/>
              <w:gridCol w:w="2068"/>
              <w:gridCol w:w="727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72" w:hRule="atLeast"/>
              </w:trPr>
              <w:tc>
                <w:tcPr>
                  <w:tcW w:w="7940" w:type="dxa"/>
                  <w:gridSpan w:val="9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ascii="Arial" w:hAnsi="Arial" w:cs="Arial"/>
                      <w:b/>
                      <w:i w:val="0"/>
                      <w:color w:val="000000"/>
                      <w:sz w:val="32"/>
                      <w:szCs w:val="32"/>
                      <w:u w:val="none"/>
                    </w:rPr>
                  </w:pPr>
                  <w:bookmarkStart w:id="0" w:name="_GoBack"/>
                  <w:r>
                    <w:rPr>
                      <w:rFonts w:hint="default" w:ascii="Arial" w:hAnsi="Arial" w:eastAsia="宋体" w:cs="Arial"/>
                      <w:b/>
                      <w:i w:val="0"/>
                      <w:color w:val="000000"/>
                      <w:kern w:val="0"/>
                      <w:sz w:val="32"/>
                      <w:szCs w:val="32"/>
                      <w:u w:val="none"/>
                      <w:lang w:val="en-US" w:eastAsia="zh-CN" w:bidi="ar"/>
                    </w:rPr>
                    <w:t>2018年度无极县教育系统事业单位公开招聘工作人员岗位信息表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72" w:hRule="atLeast"/>
              </w:trPr>
              <w:tc>
                <w:tcPr>
                  <w:tcW w:w="727" w:type="dxa"/>
                  <w:vMerge w:val="restart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cs="Arial"/>
                      <w:b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b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主管单位名称</w:t>
                  </w:r>
                </w:p>
              </w:tc>
              <w:tc>
                <w:tcPr>
                  <w:tcW w:w="726" w:type="dxa"/>
                  <w:vMerge w:val="restart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cs="Arial"/>
                      <w:b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b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单位名称</w:t>
                  </w:r>
                </w:p>
              </w:tc>
              <w:tc>
                <w:tcPr>
                  <w:tcW w:w="727" w:type="dxa"/>
                  <w:vMerge w:val="restart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cs="Arial"/>
                      <w:b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b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单位性质</w:t>
                  </w:r>
                </w:p>
              </w:tc>
              <w:tc>
                <w:tcPr>
                  <w:tcW w:w="726" w:type="dxa"/>
                  <w:vMerge w:val="restart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cs="Arial"/>
                      <w:b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b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岗位类别</w:t>
                  </w:r>
                </w:p>
              </w:tc>
              <w:tc>
                <w:tcPr>
                  <w:tcW w:w="716" w:type="dxa"/>
                  <w:vMerge w:val="restart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cs="Arial"/>
                      <w:b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b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拟招聘人数</w:t>
                  </w:r>
                </w:p>
              </w:tc>
              <w:tc>
                <w:tcPr>
                  <w:tcW w:w="3591" w:type="dxa"/>
                  <w:gridSpan w:val="3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cs="Arial"/>
                      <w:b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b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招聘岗位条件</w:t>
                  </w:r>
                </w:p>
              </w:tc>
              <w:tc>
                <w:tcPr>
                  <w:tcW w:w="727" w:type="dxa"/>
                  <w:vMerge w:val="restart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cs="Arial"/>
                      <w:b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b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72" w:hRule="atLeast"/>
              </w:trPr>
              <w:tc>
                <w:tcPr>
                  <w:tcW w:w="727" w:type="dxa"/>
                  <w:vMerge w:val="continue"/>
                  <w:shd w:val="clear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b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b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</w:p>
              </w:tc>
              <w:tc>
                <w:tcPr>
                  <w:tcW w:w="727" w:type="dxa"/>
                  <w:vMerge w:val="continue"/>
                  <w:shd w:val="clear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b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b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</w:p>
              </w:tc>
              <w:tc>
                <w:tcPr>
                  <w:tcW w:w="716" w:type="dxa"/>
                  <w:vMerge w:val="continue"/>
                  <w:shd w:val="clear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b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</w:p>
              </w:tc>
              <w:tc>
                <w:tcPr>
                  <w:tcW w:w="99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cs="Arial"/>
                      <w:b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b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招聘岗位</w:t>
                  </w:r>
                </w:p>
              </w:tc>
              <w:tc>
                <w:tcPr>
                  <w:tcW w:w="5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cs="Arial"/>
                      <w:b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b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专业</w:t>
                  </w:r>
                </w:p>
              </w:tc>
              <w:tc>
                <w:tcPr>
                  <w:tcW w:w="20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cs="Arial"/>
                      <w:b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b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其他条件</w:t>
                  </w:r>
                </w:p>
              </w:tc>
              <w:tc>
                <w:tcPr>
                  <w:tcW w:w="727" w:type="dxa"/>
                  <w:vMerge w:val="continue"/>
                  <w:shd w:val="clear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b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84" w:hRule="atLeast"/>
              </w:trPr>
              <w:tc>
                <w:tcPr>
                  <w:tcW w:w="727" w:type="dxa"/>
                  <w:vMerge w:val="restart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无极县</w:t>
                  </w:r>
                </w:p>
              </w:tc>
              <w:tc>
                <w:tcPr>
                  <w:tcW w:w="726" w:type="dxa"/>
                  <w:vMerge w:val="restart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教育局</w:t>
                  </w:r>
                </w:p>
              </w:tc>
              <w:tc>
                <w:tcPr>
                  <w:tcW w:w="727" w:type="dxa"/>
                  <w:vMerge w:val="restart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全额事业</w:t>
                  </w:r>
                </w:p>
              </w:tc>
              <w:tc>
                <w:tcPr>
                  <w:tcW w:w="726" w:type="dxa"/>
                  <w:vMerge w:val="restart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小学教师</w:t>
                  </w:r>
                </w:p>
              </w:tc>
              <w:tc>
                <w:tcPr>
                  <w:tcW w:w="716" w:type="dxa"/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25</w:t>
                  </w:r>
                </w:p>
              </w:tc>
              <w:tc>
                <w:tcPr>
                  <w:tcW w:w="99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语文教师</w:t>
                  </w:r>
                </w:p>
              </w:tc>
              <w:tc>
                <w:tcPr>
                  <w:tcW w:w="524" w:type="dxa"/>
                  <w:vMerge w:val="restart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2068" w:type="dxa"/>
                  <w:vMerge w:val="restart"/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after="240" w:afterAutospacing="0"/>
                    <w:jc w:val="center"/>
                    <w:textAlignment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全日制普通高等学校专科及以上学历,具有小学及以上层次相应学科的教师资格证，年龄35周岁以下，无极县户籍或生源地。</w:t>
                  </w: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br w:type="textWrapping"/>
                  </w:r>
                </w:p>
              </w:tc>
              <w:tc>
                <w:tcPr>
                  <w:tcW w:w="727" w:type="dxa"/>
                  <w:vMerge w:val="restart"/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服从工作分配、最低服务年限5年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84" w:hRule="atLeast"/>
              </w:trPr>
              <w:tc>
                <w:tcPr>
                  <w:tcW w:w="727" w:type="dxa"/>
                  <w:vMerge w:val="continue"/>
                  <w:shd w:val="clear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727" w:type="dxa"/>
                  <w:vMerge w:val="continue"/>
                  <w:shd w:val="clear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716" w:type="dxa"/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25</w:t>
                  </w:r>
                </w:p>
              </w:tc>
              <w:tc>
                <w:tcPr>
                  <w:tcW w:w="99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数学教师</w:t>
                  </w:r>
                </w:p>
              </w:tc>
              <w:tc>
                <w:tcPr>
                  <w:tcW w:w="524" w:type="dxa"/>
                  <w:vMerge w:val="continue"/>
                  <w:shd w:val="clear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2068" w:type="dxa"/>
                  <w:vMerge w:val="continue"/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727" w:type="dxa"/>
                  <w:vMerge w:val="continue"/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84" w:hRule="atLeast"/>
              </w:trPr>
              <w:tc>
                <w:tcPr>
                  <w:tcW w:w="727" w:type="dxa"/>
                  <w:vMerge w:val="continue"/>
                  <w:shd w:val="clear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727" w:type="dxa"/>
                  <w:vMerge w:val="continue"/>
                  <w:shd w:val="clear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716" w:type="dxa"/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20</w:t>
                  </w:r>
                </w:p>
              </w:tc>
              <w:tc>
                <w:tcPr>
                  <w:tcW w:w="99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英语教师</w:t>
                  </w:r>
                </w:p>
              </w:tc>
              <w:tc>
                <w:tcPr>
                  <w:tcW w:w="524" w:type="dxa"/>
                  <w:vMerge w:val="continue"/>
                  <w:shd w:val="clear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2068" w:type="dxa"/>
                  <w:vMerge w:val="continue"/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727" w:type="dxa"/>
                  <w:vMerge w:val="continue"/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1215" w:hRule="atLeast"/>
              </w:trPr>
              <w:tc>
                <w:tcPr>
                  <w:tcW w:w="727" w:type="dxa"/>
                  <w:vMerge w:val="continue"/>
                  <w:shd w:val="clear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727" w:type="dxa"/>
                  <w:vMerge w:val="continue"/>
                  <w:shd w:val="clear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716" w:type="dxa"/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15</w:t>
                  </w:r>
                </w:p>
              </w:tc>
              <w:tc>
                <w:tcPr>
                  <w:tcW w:w="99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音乐、体育、美术、计算机教师</w:t>
                  </w:r>
                </w:p>
              </w:tc>
              <w:tc>
                <w:tcPr>
                  <w:tcW w:w="524" w:type="dxa"/>
                  <w:vMerge w:val="continue"/>
                  <w:shd w:val="clear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2068" w:type="dxa"/>
                  <w:vMerge w:val="continue"/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727" w:type="dxa"/>
                  <w:vMerge w:val="continue"/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1060" w:hRule="atLeast"/>
              </w:trPr>
              <w:tc>
                <w:tcPr>
                  <w:tcW w:w="727" w:type="dxa"/>
                  <w:vMerge w:val="continue"/>
                  <w:shd w:val="clear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727" w:type="dxa"/>
                  <w:vMerge w:val="continue"/>
                  <w:shd w:val="clear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716" w:type="dxa"/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15</w:t>
                  </w:r>
                </w:p>
              </w:tc>
              <w:tc>
                <w:tcPr>
                  <w:tcW w:w="99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科学、道德与法治教师</w:t>
                  </w:r>
                </w:p>
              </w:tc>
              <w:tc>
                <w:tcPr>
                  <w:tcW w:w="524" w:type="dxa"/>
                  <w:vMerge w:val="continue"/>
                  <w:shd w:val="clear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2068" w:type="dxa"/>
                  <w:vMerge w:val="continue"/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727" w:type="dxa"/>
                  <w:vMerge w:val="continue"/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default" w:ascii="Arial" w:hAnsi="Arial" w:cs="Arial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bookmarkEnd w:id="0"/>
          </w:tbl>
          <w:p>
            <w:pPr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97542F"/>
    <w:rsid w:val="5C9754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2018-11-14T01:41:00Z</dcterms:created>
  <dc:creator>ASUS</dc:creator>
  <cp:lastModifiedBy>ASUS</cp:lastModifiedBy>
  <dcterms:modified xsi:type="dcterms:W3CDTF">2018-11-14T01:41:43Z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