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rPr>
          <w:rFonts w:ascii="微软雅黑" w:hAnsi="微软雅黑" w:eastAsia="微软雅黑" w:cs="微软雅黑"/>
          <w:b w:val="0"/>
          <w:i w:val="0"/>
          <w:caps w:val="0"/>
          <w:color w:val="5A5A5A"/>
          <w:spacing w:val="0"/>
          <w:sz w:val="21"/>
          <w:szCs w:val="21"/>
        </w:rPr>
      </w:pPr>
      <w:r>
        <w:rPr>
          <w:rFonts w:hint="eastAsia" w:ascii="微软雅黑" w:hAnsi="微软雅黑" w:eastAsia="微软雅黑" w:cs="微软雅黑"/>
          <w:b w:val="0"/>
          <w:i w:val="0"/>
          <w:caps w:val="0"/>
          <w:color w:val="5A5A5A"/>
          <w:spacing w:val="0"/>
          <w:sz w:val="21"/>
          <w:szCs w:val="21"/>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20"/>
        <w:jc w:val="center"/>
        <w:rPr>
          <w:rFonts w:hint="eastAsia" w:ascii="微软雅黑" w:hAnsi="微软雅黑" w:eastAsia="微软雅黑" w:cs="微软雅黑"/>
          <w:b w:val="0"/>
          <w:i w:val="0"/>
          <w:caps w:val="0"/>
          <w:color w:val="5A5A5A"/>
          <w:spacing w:val="0"/>
          <w:sz w:val="21"/>
          <w:szCs w:val="21"/>
        </w:rPr>
      </w:pPr>
      <w:r>
        <w:rPr>
          <w:rFonts w:hint="eastAsia" w:ascii="微软雅黑" w:hAnsi="微软雅黑" w:eastAsia="微软雅黑" w:cs="微软雅黑"/>
          <w:b w:val="0"/>
          <w:i w:val="0"/>
          <w:caps w:val="0"/>
          <w:color w:val="5A5A5A"/>
          <w:spacing w:val="0"/>
          <w:sz w:val="24"/>
          <w:szCs w:val="24"/>
          <w:bdr w:val="none" w:color="auto" w:sz="0" w:space="0"/>
        </w:rPr>
        <w:t>郯城县妇幼保健计划生育服务中心公开选聘卫生专业技术人员岗位计划表</w:t>
      </w:r>
    </w:p>
    <w:tbl>
      <w:tblPr>
        <w:tblW w:w="9339" w:type="dxa"/>
        <w:tblInd w:w="0" w:type="dxa"/>
        <w:shd w:val="clear"/>
        <w:tblLayout w:type="fixed"/>
        <w:tblCellMar>
          <w:top w:w="0" w:type="dxa"/>
          <w:left w:w="0" w:type="dxa"/>
          <w:bottom w:w="0" w:type="dxa"/>
          <w:right w:w="0" w:type="dxa"/>
        </w:tblCellMar>
      </w:tblPr>
      <w:tblGrid>
        <w:gridCol w:w="496"/>
        <w:gridCol w:w="1085"/>
        <w:gridCol w:w="535"/>
        <w:gridCol w:w="732"/>
        <w:gridCol w:w="364"/>
        <w:gridCol w:w="523"/>
        <w:gridCol w:w="2417"/>
        <w:gridCol w:w="1463"/>
        <w:gridCol w:w="574"/>
        <w:gridCol w:w="719"/>
        <w:gridCol w:w="431"/>
      </w:tblGrid>
      <w:tr>
        <w:tblPrEx>
          <w:shd w:val="clear"/>
          <w:tblLayout w:type="fixed"/>
          <w:tblCellMar>
            <w:top w:w="0" w:type="dxa"/>
            <w:left w:w="0" w:type="dxa"/>
            <w:bottom w:w="0" w:type="dxa"/>
            <w:right w:w="0" w:type="dxa"/>
          </w:tblCellMar>
        </w:tblPrEx>
        <w:trPr>
          <w:trHeight w:val="838" w:hRule="atLeast"/>
        </w:trPr>
        <w:tc>
          <w:tcPr>
            <w:tcW w:w="496" w:type="dxa"/>
            <w:tcBorders>
              <w:top w:val="single" w:color="auto" w:sz="4" w:space="0"/>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序号</w:t>
            </w:r>
          </w:p>
        </w:tc>
        <w:tc>
          <w:tcPr>
            <w:tcW w:w="1085"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招聘单位</w:t>
            </w:r>
          </w:p>
        </w:tc>
        <w:tc>
          <w:tcPr>
            <w:tcW w:w="535"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岗位名称</w:t>
            </w:r>
          </w:p>
        </w:tc>
        <w:tc>
          <w:tcPr>
            <w:tcW w:w="732"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岗位描述</w:t>
            </w:r>
          </w:p>
        </w:tc>
        <w:tc>
          <w:tcPr>
            <w:tcW w:w="364"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招聘计划</w:t>
            </w:r>
          </w:p>
        </w:tc>
        <w:tc>
          <w:tcPr>
            <w:tcW w:w="523"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学历要求</w:t>
            </w:r>
          </w:p>
        </w:tc>
        <w:tc>
          <w:tcPr>
            <w:tcW w:w="2417"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专业要求</w:t>
            </w:r>
          </w:p>
        </w:tc>
        <w:tc>
          <w:tcPr>
            <w:tcW w:w="1463"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其他资格  </w:t>
            </w:r>
            <w:r>
              <w:rPr>
                <w:rFonts w:hint="eastAsia" w:ascii="宋体" w:hAnsi="宋体" w:eastAsia="宋体" w:cs="宋体"/>
                <w:b w:val="0"/>
                <w:i w:val="0"/>
                <w:caps w:val="0"/>
                <w:color w:val="5A5A5A"/>
                <w:spacing w:val="0"/>
                <w:sz w:val="24"/>
                <w:szCs w:val="24"/>
                <w:bdr w:val="none" w:color="auto" w:sz="0" w:space="0"/>
              </w:rPr>
              <w:t>条件</w:t>
            </w:r>
          </w:p>
        </w:tc>
        <w:tc>
          <w:tcPr>
            <w:tcW w:w="574"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考试科目</w:t>
            </w:r>
          </w:p>
        </w:tc>
        <w:tc>
          <w:tcPr>
            <w:tcW w:w="719"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报名咨询电话(0539)</w:t>
            </w:r>
          </w:p>
        </w:tc>
        <w:tc>
          <w:tcPr>
            <w:tcW w:w="431"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备注</w:t>
            </w:r>
          </w:p>
        </w:tc>
      </w:tr>
      <w:tr>
        <w:tblPrEx>
          <w:tblLayout w:type="fixed"/>
          <w:tblCellMar>
            <w:top w:w="0" w:type="dxa"/>
            <w:left w:w="0" w:type="dxa"/>
            <w:bottom w:w="0" w:type="dxa"/>
            <w:right w:w="0" w:type="dxa"/>
          </w:tblCellMar>
        </w:tblPrEx>
        <w:trPr>
          <w:trHeight w:val="1543" w:hRule="atLeast"/>
        </w:trPr>
        <w:tc>
          <w:tcPr>
            <w:tcW w:w="496"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1</w:t>
            </w:r>
          </w:p>
        </w:tc>
        <w:tc>
          <w:tcPr>
            <w:tcW w:w="108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郯城县妇幼保健计划生育服务中心</w:t>
            </w:r>
          </w:p>
        </w:tc>
        <w:tc>
          <w:tcPr>
            <w:tcW w:w="53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外科岗位</w:t>
            </w:r>
          </w:p>
        </w:tc>
        <w:tc>
          <w:tcPr>
            <w:tcW w:w="732"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从事外科医疗工作</w:t>
            </w:r>
          </w:p>
        </w:tc>
        <w:tc>
          <w:tcPr>
            <w:tcW w:w="36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w:t>
            </w:r>
          </w:p>
        </w:tc>
        <w:tc>
          <w:tcPr>
            <w:tcW w:w="52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大学专科及以上</w:t>
            </w:r>
          </w:p>
        </w:tc>
        <w:tc>
          <w:tcPr>
            <w:tcW w:w="2417"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以专科学历应聘的：临床医学；以本科学历应聘的：临床医学；以研究生学历应聘的：外科学(含：普外、骨外、泌尿外、胸心外、神外、整形、烧伤)。  </w:t>
            </w:r>
          </w:p>
        </w:tc>
        <w:tc>
          <w:tcPr>
            <w:tcW w:w="146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1、限国家计划内招收的全日制普通高校毕业生；2、具有中级及以上职称和相应执业医师证</w:t>
            </w:r>
          </w:p>
        </w:tc>
        <w:tc>
          <w:tcPr>
            <w:tcW w:w="57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外科</w:t>
            </w:r>
          </w:p>
        </w:tc>
        <w:tc>
          <w:tcPr>
            <w:tcW w:w="719"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6136862</w:t>
            </w:r>
          </w:p>
        </w:tc>
        <w:tc>
          <w:tcPr>
            <w:tcW w:w="431"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ascii="仿宋_GB2312" w:hAnsi="微软雅黑" w:eastAsia="仿宋_GB2312" w:cs="仿宋_GB2312"/>
                <w:b w:val="0"/>
                <w:i w:val="0"/>
                <w:caps w:val="0"/>
                <w:color w:val="5A5A5A"/>
                <w:spacing w:val="0"/>
                <w:sz w:val="20"/>
                <w:szCs w:val="20"/>
                <w:bdr w:val="none" w:color="auto" w:sz="0" w:space="0"/>
              </w:rPr>
              <w:t>　</w:t>
            </w:r>
          </w:p>
        </w:tc>
      </w:tr>
      <w:tr>
        <w:tblPrEx>
          <w:tblLayout w:type="fixed"/>
          <w:tblCellMar>
            <w:top w:w="0" w:type="dxa"/>
            <w:left w:w="0" w:type="dxa"/>
            <w:bottom w:w="0" w:type="dxa"/>
            <w:right w:w="0" w:type="dxa"/>
          </w:tblCellMar>
        </w:tblPrEx>
        <w:trPr>
          <w:trHeight w:val="1298" w:hRule="atLeast"/>
        </w:trPr>
        <w:tc>
          <w:tcPr>
            <w:tcW w:w="496"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2</w:t>
            </w:r>
          </w:p>
        </w:tc>
        <w:tc>
          <w:tcPr>
            <w:tcW w:w="108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郯城县妇幼保健计划生育服务中心</w:t>
            </w:r>
          </w:p>
        </w:tc>
        <w:tc>
          <w:tcPr>
            <w:tcW w:w="53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病理科岗位</w:t>
            </w:r>
          </w:p>
        </w:tc>
        <w:tc>
          <w:tcPr>
            <w:tcW w:w="732"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从事病理科工作</w:t>
            </w:r>
          </w:p>
        </w:tc>
        <w:tc>
          <w:tcPr>
            <w:tcW w:w="36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w:t>
            </w:r>
          </w:p>
        </w:tc>
        <w:tc>
          <w:tcPr>
            <w:tcW w:w="52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大学专科及以上</w:t>
            </w:r>
          </w:p>
        </w:tc>
        <w:tc>
          <w:tcPr>
            <w:tcW w:w="2417"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以专科学历应聘的：临床医学；以本科学历应聘的：临床医学；以研究生学历应聘的：病理学与病理生理学。</w:t>
            </w:r>
          </w:p>
        </w:tc>
        <w:tc>
          <w:tcPr>
            <w:tcW w:w="146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限国家计划内招收的全日制普通高校毕业生</w:t>
            </w:r>
          </w:p>
        </w:tc>
        <w:tc>
          <w:tcPr>
            <w:tcW w:w="57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医学基础</w:t>
            </w:r>
          </w:p>
        </w:tc>
        <w:tc>
          <w:tcPr>
            <w:tcW w:w="719"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6136862</w:t>
            </w:r>
          </w:p>
        </w:tc>
        <w:tc>
          <w:tcPr>
            <w:tcW w:w="431"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　</w:t>
            </w:r>
          </w:p>
        </w:tc>
      </w:tr>
      <w:tr>
        <w:tblPrEx>
          <w:tblLayout w:type="fixed"/>
          <w:tblCellMar>
            <w:top w:w="0" w:type="dxa"/>
            <w:left w:w="0" w:type="dxa"/>
            <w:bottom w:w="0" w:type="dxa"/>
            <w:right w:w="0" w:type="dxa"/>
          </w:tblCellMar>
        </w:tblPrEx>
        <w:trPr>
          <w:trHeight w:val="1341" w:hRule="atLeast"/>
        </w:trPr>
        <w:tc>
          <w:tcPr>
            <w:tcW w:w="496"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3</w:t>
            </w:r>
          </w:p>
        </w:tc>
        <w:tc>
          <w:tcPr>
            <w:tcW w:w="108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郯城县妇幼保健计划生育服务中心</w:t>
            </w:r>
          </w:p>
        </w:tc>
        <w:tc>
          <w:tcPr>
            <w:tcW w:w="53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口腔科岗位</w:t>
            </w:r>
          </w:p>
        </w:tc>
        <w:tc>
          <w:tcPr>
            <w:tcW w:w="732"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 </w:t>
            </w:r>
            <w:r>
              <w:rPr>
                <w:rFonts w:hint="eastAsia" w:ascii="宋体" w:hAnsi="宋体" w:eastAsia="宋体" w:cs="宋体"/>
                <w:b w:val="0"/>
                <w:i w:val="0"/>
                <w:caps w:val="0"/>
                <w:color w:val="5A5A5A"/>
                <w:spacing w:val="0"/>
                <w:sz w:val="20"/>
                <w:szCs w:val="20"/>
                <w:bdr w:val="none" w:color="auto" w:sz="0" w:space="0"/>
              </w:rPr>
              <w:t>从事口腔正畸医疗工作</w:t>
            </w:r>
          </w:p>
        </w:tc>
        <w:tc>
          <w:tcPr>
            <w:tcW w:w="36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w:t>
            </w:r>
            <w:bookmarkStart w:id="0" w:name="_GoBack"/>
            <w:bookmarkEnd w:id="0"/>
          </w:p>
        </w:tc>
        <w:tc>
          <w:tcPr>
            <w:tcW w:w="52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中专及以上</w:t>
            </w:r>
          </w:p>
        </w:tc>
        <w:tc>
          <w:tcPr>
            <w:tcW w:w="2417"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以中专学历应聘的：口腔医学；以专科学历应聘的：口腔医学；以本科学历应聘的：口腔医学；以研究生学历应聘的：口腔医学、口腔临床医学。  </w:t>
            </w:r>
          </w:p>
        </w:tc>
        <w:tc>
          <w:tcPr>
            <w:tcW w:w="146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1、限国家计划内招收的全日制普通大中专院校毕业生；2、具有中级及以上职称和相应执业医师证</w:t>
            </w:r>
          </w:p>
        </w:tc>
        <w:tc>
          <w:tcPr>
            <w:tcW w:w="57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口腔</w:t>
            </w:r>
          </w:p>
        </w:tc>
        <w:tc>
          <w:tcPr>
            <w:tcW w:w="719"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6136862</w:t>
            </w:r>
          </w:p>
        </w:tc>
        <w:tc>
          <w:tcPr>
            <w:tcW w:w="431"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　</w:t>
            </w:r>
          </w:p>
        </w:tc>
      </w:tr>
      <w:tr>
        <w:tblPrEx>
          <w:tblLayout w:type="fixed"/>
          <w:tblCellMar>
            <w:top w:w="0" w:type="dxa"/>
            <w:left w:w="0" w:type="dxa"/>
            <w:bottom w:w="0" w:type="dxa"/>
            <w:right w:w="0" w:type="dxa"/>
          </w:tblCellMar>
        </w:tblPrEx>
        <w:trPr>
          <w:trHeight w:val="1298" w:hRule="atLeast"/>
        </w:trPr>
        <w:tc>
          <w:tcPr>
            <w:tcW w:w="496"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4</w:t>
            </w:r>
          </w:p>
        </w:tc>
        <w:tc>
          <w:tcPr>
            <w:tcW w:w="108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郯城县妇幼保健计划生育服务中心</w:t>
            </w:r>
          </w:p>
        </w:tc>
        <w:tc>
          <w:tcPr>
            <w:tcW w:w="53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妇产科岗位</w:t>
            </w:r>
          </w:p>
        </w:tc>
        <w:tc>
          <w:tcPr>
            <w:tcW w:w="732"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从事妇女保健工作</w:t>
            </w:r>
          </w:p>
        </w:tc>
        <w:tc>
          <w:tcPr>
            <w:tcW w:w="36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w:t>
            </w:r>
          </w:p>
        </w:tc>
        <w:tc>
          <w:tcPr>
            <w:tcW w:w="52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大学专科及以上</w:t>
            </w:r>
          </w:p>
        </w:tc>
        <w:tc>
          <w:tcPr>
            <w:tcW w:w="2417"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以专科学历应聘的：临床医学；以本科学历应聘的：临床医学；以研究生学历应聘的：妇产科学。 </w:t>
            </w:r>
          </w:p>
        </w:tc>
        <w:tc>
          <w:tcPr>
            <w:tcW w:w="1463" w:type="dxa"/>
            <w:tcBorders>
              <w:top w:val="nil"/>
              <w:left w:val="nil"/>
              <w:bottom w:val="single" w:color="auto" w:sz="4" w:space="0"/>
              <w:right w:val="single" w:color="auto"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1、限国家计划内招收的全日制普通高校毕业生；2、具有相应执业（助理）医师证</w:t>
            </w:r>
          </w:p>
        </w:tc>
        <w:tc>
          <w:tcPr>
            <w:tcW w:w="574" w:type="dxa"/>
            <w:tcBorders>
              <w:top w:val="nil"/>
              <w:left w:val="nil"/>
              <w:bottom w:val="single" w:color="auto" w:sz="4" w:space="0"/>
              <w:right w:val="single" w:color="auto"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妇产科</w:t>
            </w:r>
          </w:p>
        </w:tc>
        <w:tc>
          <w:tcPr>
            <w:tcW w:w="719"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6136862</w:t>
            </w:r>
          </w:p>
        </w:tc>
        <w:tc>
          <w:tcPr>
            <w:tcW w:w="431"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仿宋_GB2312" w:hAnsi="微软雅黑" w:eastAsia="仿宋_GB2312" w:cs="仿宋_GB2312"/>
                <w:b w:val="0"/>
                <w:i w:val="0"/>
                <w:caps w:val="0"/>
                <w:color w:val="5A5A5A"/>
                <w:spacing w:val="0"/>
                <w:sz w:val="20"/>
                <w:szCs w:val="20"/>
                <w:bdr w:val="none" w:color="auto" w:sz="0" w:space="0"/>
              </w:rPr>
              <w:t> </w:t>
            </w:r>
          </w:p>
        </w:tc>
      </w:tr>
      <w:tr>
        <w:tblPrEx>
          <w:tblLayout w:type="fixed"/>
          <w:tblCellMar>
            <w:top w:w="0" w:type="dxa"/>
            <w:left w:w="0" w:type="dxa"/>
            <w:bottom w:w="0" w:type="dxa"/>
            <w:right w:w="0" w:type="dxa"/>
          </w:tblCellMar>
        </w:tblPrEx>
        <w:trPr>
          <w:trHeight w:val="1738" w:hRule="atLeast"/>
        </w:trPr>
        <w:tc>
          <w:tcPr>
            <w:tcW w:w="496" w:type="dxa"/>
            <w:tcBorders>
              <w:top w:val="nil"/>
              <w:left w:val="single" w:color="auto" w:sz="4" w:space="0"/>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5</w:t>
            </w:r>
          </w:p>
        </w:tc>
        <w:tc>
          <w:tcPr>
            <w:tcW w:w="108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郯城县妇幼保健计划生育服务中心</w:t>
            </w:r>
          </w:p>
        </w:tc>
        <w:tc>
          <w:tcPr>
            <w:tcW w:w="535"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放射科岗位</w:t>
            </w:r>
          </w:p>
        </w:tc>
        <w:tc>
          <w:tcPr>
            <w:tcW w:w="732"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 </w:t>
            </w:r>
            <w:r>
              <w:rPr>
                <w:rFonts w:hint="eastAsia" w:ascii="宋体" w:hAnsi="宋体" w:eastAsia="宋体" w:cs="宋体"/>
                <w:b w:val="0"/>
                <w:i w:val="0"/>
                <w:caps w:val="0"/>
                <w:color w:val="5A5A5A"/>
                <w:spacing w:val="0"/>
                <w:sz w:val="20"/>
                <w:szCs w:val="20"/>
                <w:bdr w:val="none" w:color="auto" w:sz="0" w:space="0"/>
              </w:rPr>
              <w:t>从事放射诊疗工作</w:t>
            </w:r>
          </w:p>
        </w:tc>
        <w:tc>
          <w:tcPr>
            <w:tcW w:w="36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1"/>
                <w:szCs w:val="21"/>
                <w:bdr w:val="none" w:color="auto" w:sz="0" w:space="0"/>
              </w:rPr>
              <w:t>1</w:t>
            </w:r>
          </w:p>
        </w:tc>
        <w:tc>
          <w:tcPr>
            <w:tcW w:w="52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大学专科及以上</w:t>
            </w:r>
          </w:p>
        </w:tc>
        <w:tc>
          <w:tcPr>
            <w:tcW w:w="2417"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以专科学历应聘的：临床医学；以本科学历应聘的：医学影像学、放射医学；以研究生学历应聘的：影像医学与核医学、放射医学。</w:t>
            </w:r>
            <w:r>
              <w:rPr>
                <w:rFonts w:hint="eastAsia" w:ascii="宋体" w:hAnsi="宋体" w:eastAsia="宋体" w:cs="宋体"/>
                <w:b w:val="0"/>
                <w:i w:val="0"/>
                <w:caps w:val="0"/>
                <w:color w:val="5A5A5A"/>
                <w:spacing w:val="0"/>
                <w:sz w:val="21"/>
                <w:szCs w:val="21"/>
                <w:bdr w:val="none" w:color="auto" w:sz="0" w:space="0"/>
              </w:rPr>
              <w:t>  </w:t>
            </w:r>
          </w:p>
        </w:tc>
        <w:tc>
          <w:tcPr>
            <w:tcW w:w="1463"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1、限国家计划内招收的全日制普通高校毕业生；2、具有中级及以上职称和相应执业医师证</w:t>
            </w:r>
          </w:p>
        </w:tc>
        <w:tc>
          <w:tcPr>
            <w:tcW w:w="574"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医学基础</w:t>
            </w:r>
          </w:p>
        </w:tc>
        <w:tc>
          <w:tcPr>
            <w:tcW w:w="719"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6136862</w:t>
            </w:r>
          </w:p>
        </w:tc>
        <w:tc>
          <w:tcPr>
            <w:tcW w:w="431" w:type="dxa"/>
            <w:tcBorders>
              <w:top w:val="nil"/>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sz w:val="21"/>
                <w:szCs w:val="21"/>
              </w:rPr>
            </w:pPr>
            <w:r>
              <w:rPr>
                <w:rFonts w:hint="eastAsia" w:ascii="宋体" w:hAnsi="宋体" w:eastAsia="宋体" w:cs="宋体"/>
                <w:b w:val="0"/>
                <w:i w:val="0"/>
                <w:caps w:val="0"/>
                <w:color w:val="5A5A5A"/>
                <w:spacing w:val="0"/>
                <w:sz w:val="20"/>
                <w:szCs w:val="20"/>
                <w:bdr w:val="none" w:color="auto" w:sz="0" w:space="0"/>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4101D5"/>
    <w:rsid w:val="0A4101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2018-04-28T07:01:00Z</dcterms:created>
  <dc:creator>娜娜1413443272</dc:creator>
  <cp:lastModifiedBy>娜娜1413443272</cp:lastModifiedBy>
  <dcterms:modified xsi:type="dcterms:W3CDTF">2018-04-28T07:01:36Z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