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938" w:rsidRPr="00544938" w:rsidRDefault="00544938" w:rsidP="00544938">
      <w:pPr>
        <w:widowControl/>
        <w:tabs>
          <w:tab w:val="left" w:pos="1308"/>
          <w:tab w:val="left" w:pos="2448"/>
          <w:tab w:val="left" w:pos="3324"/>
          <w:tab w:val="left" w:pos="3784"/>
          <w:tab w:val="left" w:pos="4404"/>
          <w:tab w:val="left" w:pos="5664"/>
          <w:tab w:val="left" w:pos="7224"/>
          <w:tab w:val="left" w:pos="8024"/>
          <w:tab w:val="left" w:pos="8824"/>
          <w:tab w:val="left" w:pos="9624"/>
          <w:tab w:val="left" w:pos="10424"/>
          <w:tab w:val="left" w:pos="11144"/>
          <w:tab w:val="left" w:pos="12068"/>
          <w:tab w:val="left" w:pos="13024"/>
          <w:tab w:val="left" w:pos="13964"/>
          <w:tab w:val="left" w:pos="14904"/>
        </w:tabs>
        <w:jc w:val="left"/>
        <w:rPr>
          <w:rFonts w:ascii="仿宋" w:eastAsia="仿宋" w:hAnsi="仿宋" w:cs="宋体"/>
          <w:color w:val="000000"/>
          <w:kern w:val="0"/>
          <w:szCs w:val="32"/>
        </w:rPr>
      </w:pPr>
      <w:r w:rsidRPr="00544938">
        <w:rPr>
          <w:rFonts w:ascii="仿宋" w:eastAsia="仿宋" w:hAnsi="仿宋" w:cs="宋体" w:hint="eastAsia"/>
          <w:color w:val="000000"/>
          <w:kern w:val="0"/>
          <w:szCs w:val="32"/>
        </w:rPr>
        <w:t>附件2</w:t>
      </w:r>
    </w:p>
    <w:p w:rsidR="00544938" w:rsidRPr="00544938" w:rsidRDefault="00544938" w:rsidP="00544938">
      <w:pPr>
        <w:widowControl/>
        <w:tabs>
          <w:tab w:val="left" w:pos="14904"/>
        </w:tabs>
        <w:spacing w:line="500" w:lineRule="exact"/>
        <w:jc w:val="center"/>
        <w:rPr>
          <w:rFonts w:ascii="仿宋" w:eastAsia="仿宋" w:hAnsi="仿宋" w:cs="宋体"/>
          <w:szCs w:val="32"/>
        </w:rPr>
      </w:pPr>
      <w:r w:rsidRPr="00544938">
        <w:rPr>
          <w:rFonts w:ascii="仿宋" w:eastAsia="仿宋" w:hAnsi="仿宋" w:cs="宋体" w:hint="eastAsia"/>
          <w:color w:val="000000"/>
          <w:kern w:val="0"/>
          <w:sz w:val="44"/>
          <w:szCs w:val="44"/>
        </w:rPr>
        <w:t>2</w:t>
      </w:r>
      <w:r w:rsidRPr="00544938">
        <w:rPr>
          <w:rFonts w:ascii="仿宋" w:eastAsia="仿宋" w:hAnsi="仿宋" w:cs="宋体"/>
          <w:color w:val="000000"/>
          <w:kern w:val="0"/>
          <w:sz w:val="44"/>
          <w:szCs w:val="44"/>
        </w:rPr>
        <w:t>019</w:t>
      </w:r>
      <w:r w:rsidRPr="00544938">
        <w:rPr>
          <w:rFonts w:ascii="仿宋" w:eastAsia="仿宋" w:hAnsi="仿宋" w:cs="宋体" w:hint="eastAsia"/>
          <w:color w:val="000000"/>
          <w:kern w:val="0"/>
          <w:sz w:val="44"/>
          <w:szCs w:val="44"/>
        </w:rPr>
        <w:t>年</w:t>
      </w:r>
      <w:r w:rsidRPr="00544938">
        <w:rPr>
          <w:rFonts w:ascii="仿宋" w:eastAsia="仿宋" w:hAnsi="仿宋" w:cs="宋体"/>
          <w:color w:val="000000"/>
          <w:kern w:val="0"/>
          <w:sz w:val="44"/>
          <w:szCs w:val="44"/>
        </w:rPr>
        <w:t>全国普通话普及情况调查</w:t>
      </w:r>
      <w:r w:rsidRPr="00544938">
        <w:rPr>
          <w:rFonts w:ascii="仿宋" w:eastAsia="仿宋" w:hAnsi="仿宋" w:cs="宋体" w:hint="eastAsia"/>
          <w:color w:val="000000"/>
          <w:kern w:val="0"/>
          <w:sz w:val="44"/>
          <w:szCs w:val="44"/>
        </w:rPr>
        <w:t>区</w:t>
      </w:r>
      <w:r w:rsidRPr="00544938">
        <w:rPr>
          <w:rFonts w:ascii="仿宋" w:eastAsia="仿宋" w:hAnsi="仿宋" w:cs="宋体"/>
          <w:color w:val="000000"/>
          <w:kern w:val="0"/>
          <w:sz w:val="44"/>
          <w:szCs w:val="44"/>
        </w:rPr>
        <w:t>级管理员</w:t>
      </w:r>
      <w:r w:rsidRPr="00544938">
        <w:rPr>
          <w:rFonts w:ascii="仿宋" w:eastAsia="仿宋" w:hAnsi="仿宋" w:cs="宋体" w:hint="eastAsia"/>
          <w:color w:val="000000"/>
          <w:kern w:val="0"/>
          <w:sz w:val="44"/>
          <w:szCs w:val="44"/>
        </w:rPr>
        <w:t>备案表（每</w:t>
      </w:r>
      <w:r w:rsidRPr="00544938">
        <w:rPr>
          <w:rFonts w:ascii="仿宋" w:eastAsia="仿宋" w:hAnsi="仿宋" w:cs="宋体"/>
          <w:color w:val="000000"/>
          <w:kern w:val="0"/>
          <w:sz w:val="44"/>
          <w:szCs w:val="44"/>
        </w:rPr>
        <w:t>区</w:t>
      </w:r>
      <w:r w:rsidRPr="00544938">
        <w:rPr>
          <w:rFonts w:ascii="仿宋" w:eastAsia="仿宋" w:hAnsi="仿宋" w:cs="宋体" w:hint="eastAsia"/>
          <w:color w:val="000000"/>
          <w:kern w:val="0"/>
          <w:sz w:val="44"/>
          <w:szCs w:val="44"/>
        </w:rPr>
        <w:t>1人</w:t>
      </w:r>
      <w:r w:rsidRPr="00544938">
        <w:rPr>
          <w:rFonts w:ascii="仿宋" w:eastAsia="仿宋" w:hAnsi="仿宋" w:cs="宋体"/>
          <w:color w:val="000000"/>
          <w:kern w:val="0"/>
          <w:sz w:val="44"/>
          <w:szCs w:val="44"/>
        </w:rPr>
        <w:t>）</w:t>
      </w:r>
    </w:p>
    <w:p w:rsidR="00544938" w:rsidRPr="00544938" w:rsidRDefault="00544938" w:rsidP="00544938">
      <w:pPr>
        <w:widowControl/>
        <w:tabs>
          <w:tab w:val="left" w:pos="14904"/>
        </w:tabs>
        <w:jc w:val="center"/>
        <w:rPr>
          <w:rFonts w:ascii="仿宋" w:eastAsia="仿宋" w:hAnsi="仿宋" w:cs="宋体"/>
          <w:szCs w:val="32"/>
        </w:rPr>
      </w:pPr>
    </w:p>
    <w:tbl>
      <w:tblPr>
        <w:tblW w:w="13835" w:type="dxa"/>
        <w:jc w:val="center"/>
        <w:tblInd w:w="-9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6"/>
        <w:gridCol w:w="562"/>
        <w:gridCol w:w="2260"/>
        <w:gridCol w:w="1025"/>
        <w:gridCol w:w="1169"/>
        <w:gridCol w:w="1216"/>
        <w:gridCol w:w="2788"/>
        <w:gridCol w:w="1478"/>
        <w:gridCol w:w="1671"/>
      </w:tblGrid>
      <w:tr w:rsidR="00544938" w:rsidRPr="00544938" w:rsidTr="007B7A85">
        <w:trPr>
          <w:trHeight w:val="978"/>
          <w:jc w:val="center"/>
        </w:trPr>
        <w:tc>
          <w:tcPr>
            <w:tcW w:w="1666" w:type="dxa"/>
            <w:vAlign w:val="center"/>
          </w:tcPr>
          <w:p w:rsidR="00544938" w:rsidRPr="00544938" w:rsidRDefault="00544938" w:rsidP="007B7A85">
            <w:pPr>
              <w:spacing w:line="5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544938">
              <w:rPr>
                <w:rFonts w:ascii="仿宋" w:eastAsia="仿宋" w:hAnsi="仿宋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562" w:type="dxa"/>
            <w:vAlign w:val="center"/>
          </w:tcPr>
          <w:p w:rsidR="00544938" w:rsidRPr="00544938" w:rsidRDefault="00544938" w:rsidP="007B7A85">
            <w:pPr>
              <w:spacing w:line="5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544938">
              <w:rPr>
                <w:rFonts w:ascii="仿宋" w:eastAsia="仿宋" w:hAnsi="仿宋"/>
                <w:b/>
                <w:sz w:val="28"/>
                <w:szCs w:val="28"/>
              </w:rPr>
              <w:t>性别</w:t>
            </w:r>
          </w:p>
        </w:tc>
        <w:tc>
          <w:tcPr>
            <w:tcW w:w="2260" w:type="dxa"/>
            <w:vAlign w:val="center"/>
          </w:tcPr>
          <w:p w:rsidR="00544938" w:rsidRPr="00544938" w:rsidRDefault="00544938" w:rsidP="007B7A85">
            <w:pPr>
              <w:spacing w:line="5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544938">
              <w:rPr>
                <w:rFonts w:ascii="仿宋" w:eastAsia="仿宋" w:hAnsi="仿宋" w:hint="eastAsia"/>
                <w:b/>
                <w:sz w:val="28"/>
                <w:szCs w:val="28"/>
              </w:rPr>
              <w:t>手机号码</w:t>
            </w:r>
          </w:p>
        </w:tc>
        <w:tc>
          <w:tcPr>
            <w:tcW w:w="1025" w:type="dxa"/>
            <w:vAlign w:val="center"/>
          </w:tcPr>
          <w:p w:rsidR="00544938" w:rsidRPr="00544938" w:rsidRDefault="00544938" w:rsidP="007B7A85">
            <w:pPr>
              <w:spacing w:line="5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544938">
              <w:rPr>
                <w:rFonts w:ascii="仿宋" w:eastAsia="仿宋" w:hAnsi="仿宋"/>
                <w:b/>
                <w:sz w:val="28"/>
                <w:szCs w:val="28"/>
              </w:rPr>
              <w:t>省份</w:t>
            </w:r>
          </w:p>
        </w:tc>
        <w:tc>
          <w:tcPr>
            <w:tcW w:w="1169" w:type="dxa"/>
            <w:vAlign w:val="center"/>
          </w:tcPr>
          <w:p w:rsidR="00544938" w:rsidRPr="00544938" w:rsidRDefault="00544938" w:rsidP="007B7A85">
            <w:pPr>
              <w:spacing w:line="5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544938">
              <w:rPr>
                <w:rFonts w:ascii="仿宋" w:eastAsia="仿宋" w:hAnsi="仿宋"/>
                <w:b/>
                <w:sz w:val="28"/>
                <w:szCs w:val="28"/>
              </w:rPr>
              <w:t>所在区</w:t>
            </w:r>
          </w:p>
        </w:tc>
        <w:tc>
          <w:tcPr>
            <w:tcW w:w="1216" w:type="dxa"/>
            <w:vAlign w:val="center"/>
          </w:tcPr>
          <w:p w:rsidR="00544938" w:rsidRPr="00544938" w:rsidRDefault="00544938" w:rsidP="007B7A85">
            <w:pPr>
              <w:spacing w:line="5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544938">
              <w:rPr>
                <w:rFonts w:ascii="仿宋" w:eastAsia="仿宋" w:hAnsi="仿宋"/>
                <w:b/>
                <w:sz w:val="28"/>
                <w:szCs w:val="28"/>
              </w:rPr>
              <w:t>行政区划代码</w:t>
            </w:r>
          </w:p>
        </w:tc>
        <w:tc>
          <w:tcPr>
            <w:tcW w:w="2788" w:type="dxa"/>
            <w:vAlign w:val="center"/>
          </w:tcPr>
          <w:p w:rsidR="00544938" w:rsidRPr="00544938" w:rsidRDefault="00544938" w:rsidP="007B7A85">
            <w:pPr>
              <w:spacing w:line="5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544938">
              <w:rPr>
                <w:rFonts w:ascii="仿宋" w:eastAsia="仿宋" w:hAnsi="仿宋"/>
                <w:b/>
                <w:sz w:val="28"/>
                <w:szCs w:val="28"/>
              </w:rPr>
              <w:t>单位名称</w:t>
            </w:r>
          </w:p>
        </w:tc>
        <w:tc>
          <w:tcPr>
            <w:tcW w:w="1478" w:type="dxa"/>
            <w:vAlign w:val="center"/>
          </w:tcPr>
          <w:p w:rsidR="00544938" w:rsidRPr="00544938" w:rsidRDefault="00544938" w:rsidP="007B7A85">
            <w:pPr>
              <w:spacing w:line="5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544938">
              <w:rPr>
                <w:rFonts w:ascii="仿宋" w:eastAsia="仿宋" w:hAnsi="仿宋"/>
                <w:b/>
                <w:sz w:val="28"/>
                <w:szCs w:val="28"/>
              </w:rPr>
              <w:t>本区汉族人口占比</w:t>
            </w:r>
          </w:p>
        </w:tc>
        <w:tc>
          <w:tcPr>
            <w:tcW w:w="1671" w:type="dxa"/>
            <w:vAlign w:val="center"/>
          </w:tcPr>
          <w:p w:rsidR="00544938" w:rsidRPr="00544938" w:rsidRDefault="00544938" w:rsidP="007B7A85">
            <w:pPr>
              <w:spacing w:line="50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544938">
              <w:rPr>
                <w:rFonts w:ascii="仿宋" w:eastAsia="仿宋" w:hAnsi="仿宋"/>
                <w:b/>
                <w:sz w:val="28"/>
                <w:szCs w:val="28"/>
              </w:rPr>
              <w:t>本区少数民族人口占比</w:t>
            </w:r>
          </w:p>
        </w:tc>
      </w:tr>
      <w:tr w:rsidR="00544938" w:rsidRPr="00544938" w:rsidTr="007B7A85">
        <w:trPr>
          <w:trHeight w:val="1120"/>
          <w:jc w:val="center"/>
        </w:trPr>
        <w:tc>
          <w:tcPr>
            <w:tcW w:w="1666" w:type="dxa"/>
          </w:tcPr>
          <w:p w:rsidR="00544938" w:rsidRPr="00544938" w:rsidRDefault="00544938" w:rsidP="007B7A85">
            <w:pPr>
              <w:rPr>
                <w:rFonts w:ascii="仿宋" w:eastAsia="仿宋" w:hAnsi="仿宋"/>
              </w:rPr>
            </w:pPr>
          </w:p>
        </w:tc>
        <w:tc>
          <w:tcPr>
            <w:tcW w:w="562" w:type="dxa"/>
          </w:tcPr>
          <w:p w:rsidR="00544938" w:rsidRPr="00544938" w:rsidRDefault="00544938" w:rsidP="007B7A85">
            <w:pPr>
              <w:rPr>
                <w:rFonts w:ascii="仿宋" w:eastAsia="仿宋" w:hAnsi="仿宋"/>
              </w:rPr>
            </w:pPr>
          </w:p>
        </w:tc>
        <w:tc>
          <w:tcPr>
            <w:tcW w:w="2260" w:type="dxa"/>
          </w:tcPr>
          <w:p w:rsidR="00544938" w:rsidRPr="00544938" w:rsidRDefault="00544938" w:rsidP="007B7A85">
            <w:pPr>
              <w:rPr>
                <w:rFonts w:ascii="仿宋" w:eastAsia="仿宋" w:hAnsi="仿宋"/>
              </w:rPr>
            </w:pPr>
          </w:p>
        </w:tc>
        <w:tc>
          <w:tcPr>
            <w:tcW w:w="1025" w:type="dxa"/>
          </w:tcPr>
          <w:p w:rsidR="00544938" w:rsidRPr="00544938" w:rsidRDefault="00544938" w:rsidP="007B7A85">
            <w:pPr>
              <w:rPr>
                <w:rFonts w:ascii="仿宋" w:eastAsia="仿宋" w:hAnsi="仿宋"/>
              </w:rPr>
            </w:pPr>
          </w:p>
        </w:tc>
        <w:tc>
          <w:tcPr>
            <w:tcW w:w="1169" w:type="dxa"/>
          </w:tcPr>
          <w:p w:rsidR="00544938" w:rsidRPr="00544938" w:rsidRDefault="00544938" w:rsidP="007B7A85">
            <w:pPr>
              <w:rPr>
                <w:rFonts w:ascii="仿宋" w:eastAsia="仿宋" w:hAnsi="仿宋"/>
              </w:rPr>
            </w:pPr>
          </w:p>
        </w:tc>
        <w:tc>
          <w:tcPr>
            <w:tcW w:w="1216" w:type="dxa"/>
          </w:tcPr>
          <w:p w:rsidR="00544938" w:rsidRPr="00544938" w:rsidRDefault="00544938" w:rsidP="007B7A85">
            <w:pPr>
              <w:rPr>
                <w:rFonts w:ascii="仿宋" w:eastAsia="仿宋" w:hAnsi="仿宋"/>
              </w:rPr>
            </w:pPr>
          </w:p>
        </w:tc>
        <w:tc>
          <w:tcPr>
            <w:tcW w:w="2788" w:type="dxa"/>
          </w:tcPr>
          <w:p w:rsidR="00544938" w:rsidRPr="00544938" w:rsidRDefault="00544938" w:rsidP="007B7A85">
            <w:pPr>
              <w:jc w:val="center"/>
              <w:rPr>
                <w:rFonts w:ascii="仿宋" w:eastAsia="仿宋" w:hAnsi="仿宋"/>
                <w:szCs w:val="32"/>
              </w:rPr>
            </w:pPr>
          </w:p>
        </w:tc>
        <w:tc>
          <w:tcPr>
            <w:tcW w:w="1478" w:type="dxa"/>
          </w:tcPr>
          <w:p w:rsidR="00544938" w:rsidRPr="00544938" w:rsidRDefault="00544938" w:rsidP="007B7A85">
            <w:pPr>
              <w:jc w:val="center"/>
              <w:rPr>
                <w:rFonts w:ascii="仿宋" w:eastAsia="仿宋" w:hAnsi="仿宋"/>
                <w:szCs w:val="32"/>
              </w:rPr>
            </w:pPr>
          </w:p>
        </w:tc>
        <w:tc>
          <w:tcPr>
            <w:tcW w:w="1671" w:type="dxa"/>
          </w:tcPr>
          <w:p w:rsidR="00544938" w:rsidRPr="00544938" w:rsidRDefault="00544938" w:rsidP="007B7A85">
            <w:pPr>
              <w:rPr>
                <w:rFonts w:ascii="仿宋" w:eastAsia="仿宋" w:hAnsi="仿宋"/>
              </w:rPr>
            </w:pPr>
          </w:p>
        </w:tc>
      </w:tr>
    </w:tbl>
    <w:p w:rsidR="00544938" w:rsidRPr="00544938" w:rsidRDefault="00544938" w:rsidP="00544938">
      <w:pPr>
        <w:rPr>
          <w:rFonts w:ascii="仿宋" w:eastAsia="仿宋" w:hAnsi="仿宋"/>
        </w:rPr>
      </w:pPr>
    </w:p>
    <w:p w:rsidR="00544938" w:rsidRDefault="00544938" w:rsidP="00544938"/>
    <w:p w:rsidR="00BF242F" w:rsidRPr="00544938" w:rsidRDefault="00E33160"/>
    <w:sectPr w:rsidR="00BF242F" w:rsidRPr="00544938" w:rsidSect="00544938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3160" w:rsidRDefault="00E33160" w:rsidP="00013855">
      <w:r>
        <w:separator/>
      </w:r>
    </w:p>
  </w:endnote>
  <w:endnote w:type="continuationSeparator" w:id="0">
    <w:p w:rsidR="00E33160" w:rsidRDefault="00E33160" w:rsidP="000138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3160" w:rsidRDefault="00E33160" w:rsidP="00013855">
      <w:r>
        <w:separator/>
      </w:r>
    </w:p>
  </w:footnote>
  <w:footnote w:type="continuationSeparator" w:id="0">
    <w:p w:rsidR="00E33160" w:rsidRDefault="00E33160" w:rsidP="000138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4938"/>
    <w:rsid w:val="00013855"/>
    <w:rsid w:val="00307B30"/>
    <w:rsid w:val="00544938"/>
    <w:rsid w:val="00816126"/>
    <w:rsid w:val="0091091F"/>
    <w:rsid w:val="00C047F0"/>
    <w:rsid w:val="00E331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93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138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13855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138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13855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2019-07-19T02:52:00Z</dcterms:created>
  <dcterms:modified xsi:type="dcterms:W3CDTF">2019-07-19T02:52:00Z</dcterms:modified>
</cp:coreProperties>
</file>