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612" w:rsidRPr="00CB4612" w:rsidRDefault="00CB4612" w:rsidP="00CB4612">
      <w:pPr>
        <w:spacing w:line="560" w:lineRule="exact"/>
        <w:jc w:val="left"/>
        <w:rPr>
          <w:rFonts w:ascii="仿宋" w:eastAsia="仿宋" w:hAnsi="仿宋"/>
          <w:szCs w:val="32"/>
        </w:rPr>
      </w:pPr>
      <w:r w:rsidRPr="00CB4612">
        <w:rPr>
          <w:rFonts w:ascii="仿宋" w:eastAsia="仿宋" w:hAnsi="仿宋" w:hint="eastAsia"/>
          <w:szCs w:val="32"/>
        </w:rPr>
        <w:t>附件1</w:t>
      </w:r>
    </w:p>
    <w:p w:rsidR="00CB4612" w:rsidRPr="00CB4612" w:rsidRDefault="00CB4612" w:rsidP="00CB4612">
      <w:pPr>
        <w:pStyle w:val="a3"/>
        <w:spacing w:before="0" w:after="0" w:line="560" w:lineRule="exact"/>
        <w:rPr>
          <w:rFonts w:ascii="仿宋" w:eastAsia="仿宋" w:hAnsi="仿宋"/>
          <w:b w:val="0"/>
          <w:sz w:val="36"/>
          <w:szCs w:val="36"/>
        </w:rPr>
      </w:pPr>
      <w:r w:rsidRPr="00CB4612">
        <w:rPr>
          <w:rFonts w:ascii="仿宋" w:eastAsia="仿宋" w:hAnsi="仿宋"/>
          <w:b w:val="0"/>
          <w:sz w:val="36"/>
          <w:szCs w:val="36"/>
        </w:rPr>
        <w:t>2019年北京地区高校大学生</w:t>
      </w:r>
    </w:p>
    <w:p w:rsidR="00CB4612" w:rsidRPr="00CB4612" w:rsidRDefault="00CB4612" w:rsidP="00CB4612">
      <w:pPr>
        <w:pStyle w:val="a3"/>
        <w:spacing w:before="0" w:after="0" w:line="560" w:lineRule="exact"/>
        <w:rPr>
          <w:rFonts w:ascii="仿宋" w:eastAsia="仿宋" w:hAnsi="仿宋"/>
          <w:b w:val="0"/>
          <w:sz w:val="36"/>
          <w:szCs w:val="36"/>
        </w:rPr>
      </w:pPr>
      <w:r w:rsidRPr="00CB4612">
        <w:rPr>
          <w:rFonts w:ascii="仿宋" w:eastAsia="仿宋" w:hAnsi="仿宋" w:hint="eastAsia"/>
          <w:b w:val="0"/>
          <w:sz w:val="36"/>
          <w:szCs w:val="36"/>
        </w:rPr>
        <w:t>优秀创业团队评选优秀创业团队获奖名单</w:t>
      </w:r>
    </w:p>
    <w:p w:rsidR="00CB4612" w:rsidRPr="00CB4612" w:rsidRDefault="00CB4612" w:rsidP="00CB4612">
      <w:pPr>
        <w:rPr>
          <w:rFonts w:ascii="仿宋" w:eastAsia="仿宋" w:hAnsi="仿宋"/>
          <w:b/>
        </w:rPr>
      </w:pPr>
    </w:p>
    <w:tbl>
      <w:tblPr>
        <w:tblW w:w="9751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0"/>
        <w:gridCol w:w="5411"/>
        <w:gridCol w:w="2700"/>
        <w:gridCol w:w="940"/>
      </w:tblGrid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所属院校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奖项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阿尔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法智联物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联网芯片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清华大学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基于人工智能和工业物联网的设备故障诊断系统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北京交通大学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机器人关节谐波减速器产业化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北京工业大学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北京中农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动科技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术有限公司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中国农业大学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原动力农机无人驾驶系统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千丝盈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北京中医药大学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深蓝数据—基于大数据的海洋油气智能决策系统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中国石油大学(北京)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秸秆生物质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炭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——高效又平价的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吸汞剂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中国矿业大学（北京）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银杉无人机工作室——专业无人机的定制化设计与制造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天津网联一生科技有限公司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清华大学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笔沫手机评测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首都经济贸易大学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量光新材料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中央民族大学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水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凝科技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中国石油大学(北京)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北京太虹教育科技有限公司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spell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NeuroBot</w:t>
            </w:r>
            <w:proofErr w:type="spell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中国人民大学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北邮宽广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医疗团队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下一代企业级移动应用安全系统（ACR）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淼微科技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北京工业大学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蚂蚁搬车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北京电子科技职业学院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智E通--分布式智慧用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能专家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AI识别大数据温存储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北京林业大学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中矿定位（北京）技术有限责任公司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中国矿业大学（北京）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高速流体气动外形仿真系统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基于AI+IOT的智能环保系统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维创金融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对外经济贸易大学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生命之伞——护航绿色农业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北京联合大学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图易工作室—建筑机电系统高性能设计服务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北京联合大学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北京音皇时代文化发展有限公司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中国音乐学院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蓝星物流技术服务公司商业计划项目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北京物资学院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北京寒光冷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链科技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北京物资学院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spell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sislam</w:t>
            </w:r>
            <w:proofErr w:type="spell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导盲头盔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基于互联网+和人工智能的野生动物自动监测和识别系统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北京林业大学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“小蜂”室内外自主导航机器人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灵动动作捕捉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中国矿业大学（北京）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Light Box——面向工业4.0的室内位置信息采集终端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北京科技大学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幻思科技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37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蔚蓝环保科技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北京涞澈科技发展有限公司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中国地质大学(北京)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法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雨科技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中国社会科学院大学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spell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Jong</w:t>
            </w:r>
            <w:proofErr w:type="spell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fei</w:t>
            </w:r>
            <w:proofErr w:type="spell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Afro-Asia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北京林业大学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spell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Dr.Capsule</w:t>
            </w:r>
            <w:proofErr w:type="spell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薄膜智能安全系统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膜法堆肥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中国农业大学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DXD 机器人有限责任公司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民航空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管电子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空地一体化系统/飞机救生系统全适航周期保障服务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Listener聆听者——人工智能钢琴学习系统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首都经济贸易大学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超声科技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北京弘治锐龙教育科技有限公司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北京交通大学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北京衣话服饰有限公司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北京服装学院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安权链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北京工业大学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乳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痛贴巴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布剂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北京中医药大学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网络智能反欺诈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北京信息科技大学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四季田园科技有限公司创业策划-无耗材荷电水雾旋风空气净化器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粮盾——储粮害虫智能监测一体化解决方案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离散制造AGV智能仓储一体化系统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基于深度学习的草莓干分拣系统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氨酯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汀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兰（北京）科技有限公司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清华大学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一粒金鼻腔喷雾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北京中医药大学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智能全景记录仪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北京科技大学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中药腰椎护具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北京中医药大学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互联网+自动化云测试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范特斯智能健身有限责任公司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草原牧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谣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-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筑梦科左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北京化工大学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极限汇梦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(北京)网络科技有限公司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北方工业大学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青山智云智慧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矿山解决方案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中国地质大学(北京)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真心悠眠“穴位磁疗+中药蒸汽”3D眼罩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北京中医药大学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去化购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首都经济贸易大学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智法互动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北校生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-学霸伴学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北京澄之智能科技有限公司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海浪Waves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对外经济贸易大学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用于监测血糖的针状葡萄糖传感器制备生产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北京印刷学院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“沼”亮绿水青山，助力乡村振兴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中国农业大学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拍拍拍校园场景识别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北京工业大学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推送家——融合AI自动排版服务与人工排版服务的新媒体交易平台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北京风华中傲教育科技有限公司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北京外国语大学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易建社科技有限公司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北京经济管理</w:t>
            </w: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br/>
              <w:t>职业学院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维影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北京建筑大学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北京京慧优教育科技有限公司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北京师范大学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“环”聚温暖 “卫”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泯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童心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中央美术学院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共享托盘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北京物资学院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81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源起</w:t>
            </w:r>
            <w:r w:rsidRPr="00CB4612">
              <w:rPr>
                <w:rFonts w:ascii="仿宋" w:eastAsia="宋体" w:hAnsi="仿宋" w:cs="宋体" w:hint="eastAsia"/>
                <w:color w:val="000000"/>
                <w:kern w:val="0"/>
                <w:sz w:val="24"/>
              </w:rPr>
              <w:t>•</w:t>
            </w:r>
            <w:r w:rsidRPr="00CB4612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结识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北京农学院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北信慧飞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北京信息科技大学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植物营养型融雪剂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北京联合大学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Parking-man智能停车系统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北京科技大学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冥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印象文化定制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北京服装学院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敕勒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歌文化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传播有限公司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中央民族大学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优选科技—细粒物料干法分离技术引领者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中国矿业大学（北京）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摩屋</w:t>
            </w:r>
            <w:proofErr w:type="spellStart"/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Mohut</w:t>
            </w:r>
            <w:proofErr w:type="spell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北京工商大学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【艾学医系统】以人工智能为基础的中医诊断决策支持系统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对外经济贸易大学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军友驿站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：退役士兵就业职业能力提升平台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北京财贸职业学院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重大装备及零部件运维服务平台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先行者--低空长航时无人机技术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海上油气田流动管理（FMS）产品及工业应用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中国石油大学(北京)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北京钛电科技有限公司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北京林业大学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慧林之翼--森林虫害无人机航拍监测系统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北京林业大学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憨人影视文化工作室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中央戏剧学院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“彝居”彝族家居产品建造工坊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北京林业大学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中财繁星（北京）科技发展有限公司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中央财经大学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快乐农夫——基于互联网+的宣传创意推广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IPRP智能巡检模块化导轨云台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北京大愚智能科技有限公司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北京联合大学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北京贝兹科技有限公司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北京化工大学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儿童连续体温监测的柔性薄膜温度传感器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北京印刷学院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基于唇语识别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技术的语音识别辅助产品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新型低温高导导电油墨及其相关产品产业化开发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北京印刷学院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易检网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中国政法大学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行乐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研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旅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首都经济贸易大学分校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新型多孔材料+毛细管柱=“柱”联“壁”合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首都师范大学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北京宇昕未名科技有限公司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北京科技大学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高性能聚氨酯混凝土绿色路面材料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北京建筑大学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非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遗青年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“遗个盒子”计划（Plan-</w:t>
            </w:r>
            <w:proofErr w:type="spell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Ybox</w:t>
            </w:r>
            <w:proofErr w:type="spell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中国艺术研究院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“拾艺”绘画教学公益平台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中央民族大学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校园心理健康智能筛查系统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北京林业大学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Angus高端航空模型引领者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北京经济管理职业学院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北京传者斐多教育科技有限公司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中国传媒大学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食之有稻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华北电力大学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德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孜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人文项目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中国人民大学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阳光布谷鸟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中华女子学院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diverse带我思世界课堂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北京外国语大学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路创科技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——新一代绿色道路建设的领航者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北京建筑大学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必杰团队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中国人民大学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北体高科（北京）科技有限公司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北京体育大学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叮咚学霸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对外经济贸易大学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携长公益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中国地质大学(北京)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即能营销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北京师范大学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小雨伞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中国传媒大学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北京骐思光伏制造有限公司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128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特定场景下的无人车系统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北方工业大学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狭窄密闭空间爆燃事故瞬态灭火系统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云间中医芳香养生工作室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北京中医药大学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北京享瞰科技有限公司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北京联合大学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玉石文化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北京财贸职业学院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北京看见映像影视文化传媒有限公司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中央民族大学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北京建筑大学新型环境修复材料与技术课题组创新创业项目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北京建筑大学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瓣柚宝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小程序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北京农学院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北京缘林科技有限责任公司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北京林业大学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学海藏舟（北京）教育科技有限公司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北京师范大学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DATA GUIDE 数据指南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北京电影学院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魏氏甄品九蒸九晒芝麻丸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北京中医药大学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拾闲 --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助力文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创行业发展的O2O平台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“泥玛”环保牛粪燃料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中央民族大学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北京弘铎教育科技有限公司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北京师范大学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北京叙点文化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传媒有限公司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中央民族大学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24帧中小学影视教育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北京电影学院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双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师网络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课堂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对外经济贸易大学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蜡染</w:t>
            </w: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工具再智造</w:t>
            </w:r>
            <w:proofErr w:type="gramEnd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：恒温绘蜡笔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北京工业大学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基于非物质文化遗产传承的平台建设—《薪火》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北京印刷学院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新型自启动的马格努斯风力机——“候风”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proofErr w:type="gramStart"/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水绣集</w:t>
            </w:r>
            <w:proofErr w:type="gramEnd"/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安徽怀远石榴的深度开发与综合利用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中国农业大学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CB4612" w:rsidRPr="00CB4612" w:rsidTr="00232D14">
        <w:trPr>
          <w:trHeight w:val="113"/>
          <w:jc w:val="center"/>
        </w:trPr>
        <w:tc>
          <w:tcPr>
            <w:tcW w:w="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5411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小麦订制专家</w:t>
            </w:r>
          </w:p>
        </w:tc>
        <w:tc>
          <w:tcPr>
            <w:tcW w:w="270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kern w:val="0"/>
                <w:sz w:val="24"/>
              </w:rPr>
              <w:t>首都师范大学</w:t>
            </w:r>
          </w:p>
        </w:tc>
        <w:tc>
          <w:tcPr>
            <w:tcW w:w="940" w:type="dxa"/>
            <w:shd w:val="clear" w:color="000000" w:fill="FFFFFF"/>
            <w:vAlign w:val="center"/>
            <w:hideMark/>
          </w:tcPr>
          <w:p w:rsidR="00CB4612" w:rsidRPr="00CB4612" w:rsidRDefault="00CB4612" w:rsidP="00232D14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CB461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三等奖</w:t>
            </w:r>
          </w:p>
        </w:tc>
      </w:tr>
    </w:tbl>
    <w:p w:rsidR="00BF242F" w:rsidRPr="00CB4612" w:rsidRDefault="00CB4612">
      <w:pPr>
        <w:rPr>
          <w:rFonts w:ascii="仿宋" w:eastAsia="仿宋" w:hAnsi="仿宋"/>
        </w:rPr>
      </w:pPr>
    </w:p>
    <w:sectPr w:rsidR="00BF242F" w:rsidRPr="00CB4612" w:rsidSect="00C10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4612"/>
    <w:rsid w:val="00307B30"/>
    <w:rsid w:val="00816126"/>
    <w:rsid w:val="00C1065C"/>
    <w:rsid w:val="00CB4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61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CB4612"/>
    <w:pPr>
      <w:spacing w:before="240" w:after="60"/>
      <w:jc w:val="center"/>
      <w:outlineLvl w:val="0"/>
    </w:pPr>
    <w:rPr>
      <w:rFonts w:ascii="等线 Light" w:eastAsia="等线 Light" w:hAnsi="等线 Light"/>
      <w:b/>
      <w:bCs/>
      <w:szCs w:val="32"/>
    </w:rPr>
  </w:style>
  <w:style w:type="character" w:customStyle="1" w:styleId="Char">
    <w:name w:val="标题 Char"/>
    <w:basedOn w:val="a0"/>
    <w:link w:val="a3"/>
    <w:uiPriority w:val="10"/>
    <w:rsid w:val="00CB4612"/>
    <w:rPr>
      <w:rFonts w:ascii="等线 Light" w:eastAsia="等线 Light" w:hAnsi="等线 Light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666</Words>
  <Characters>3801</Characters>
  <Application>Microsoft Office Word</Application>
  <DocSecurity>0</DocSecurity>
  <Lines>31</Lines>
  <Paragraphs>8</Paragraphs>
  <ScaleCrop>false</ScaleCrop>
  <Company/>
  <LinksUpToDate>false</LinksUpToDate>
  <CharactersWithSpaces>4459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2019-07-19T05:32:00Z</dcterms:created>
  <dcterms:modified xsi:type="dcterms:W3CDTF">2019-07-19T05:33:00Z</dcterms:modified>
</cp:coreProperties>
</file>