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661" w:rsidRPr="00774661" w:rsidRDefault="00774661" w:rsidP="00774661">
      <w:pPr>
        <w:adjustRightInd w:val="0"/>
        <w:snapToGrid w:val="0"/>
        <w:spacing w:line="600" w:lineRule="exact"/>
        <w:jc w:val="center"/>
        <w:rPr>
          <w:rFonts w:ascii="仿宋" w:eastAsia="仿宋" w:hAnsi="仿宋" w:hint="eastAsia"/>
          <w:sz w:val="44"/>
          <w:szCs w:val="44"/>
        </w:rPr>
      </w:pPr>
      <w:r w:rsidRPr="00774661">
        <w:rPr>
          <w:rFonts w:ascii="仿宋" w:eastAsia="仿宋" w:hAnsi="仿宋" w:hint="eastAsia"/>
          <w:sz w:val="44"/>
          <w:szCs w:val="44"/>
        </w:rPr>
        <w:t>教育部教材局关于进一步做好</w:t>
      </w:r>
    </w:p>
    <w:p w:rsidR="00774661" w:rsidRPr="00774661" w:rsidRDefault="00774661" w:rsidP="00774661">
      <w:pPr>
        <w:adjustRightInd w:val="0"/>
        <w:snapToGrid w:val="0"/>
        <w:spacing w:line="600" w:lineRule="exact"/>
        <w:jc w:val="center"/>
        <w:rPr>
          <w:rFonts w:ascii="仿宋" w:eastAsia="仿宋" w:hAnsi="仿宋"/>
          <w:sz w:val="44"/>
          <w:szCs w:val="44"/>
        </w:rPr>
      </w:pPr>
      <w:r w:rsidRPr="00774661">
        <w:rPr>
          <w:rFonts w:ascii="仿宋" w:eastAsia="仿宋" w:hAnsi="仿宋" w:hint="eastAsia"/>
          <w:sz w:val="44"/>
          <w:szCs w:val="44"/>
        </w:rPr>
        <w:t>义务教育三科统编教材使用工作的通知</w:t>
      </w:r>
    </w:p>
    <w:p w:rsidR="00774661" w:rsidRPr="00774661" w:rsidRDefault="00774661" w:rsidP="00774661">
      <w:pPr>
        <w:adjustRightInd w:val="0"/>
        <w:snapToGrid w:val="0"/>
        <w:spacing w:line="600" w:lineRule="exact"/>
        <w:jc w:val="right"/>
        <w:rPr>
          <w:rFonts w:ascii="仿宋" w:eastAsia="仿宋" w:hAnsi="仿宋" w:hint="eastAsia"/>
          <w:sz w:val="32"/>
          <w:szCs w:val="32"/>
        </w:rPr>
      </w:pPr>
    </w:p>
    <w:p w:rsidR="00774661" w:rsidRPr="00774661" w:rsidRDefault="00774661" w:rsidP="00774661">
      <w:pPr>
        <w:adjustRightInd w:val="0"/>
        <w:snapToGrid w:val="0"/>
        <w:spacing w:line="600" w:lineRule="exact"/>
        <w:jc w:val="right"/>
        <w:rPr>
          <w:rFonts w:ascii="仿宋" w:eastAsia="仿宋" w:hAnsi="仿宋" w:hint="eastAsia"/>
          <w:sz w:val="32"/>
          <w:szCs w:val="32"/>
        </w:rPr>
      </w:pPr>
      <w:proofErr w:type="gramStart"/>
      <w:r w:rsidRPr="00774661">
        <w:rPr>
          <w:rFonts w:ascii="仿宋" w:eastAsia="仿宋" w:hAnsi="仿宋" w:hint="eastAsia"/>
          <w:sz w:val="32"/>
          <w:szCs w:val="32"/>
        </w:rPr>
        <w:t>教材局函〔2019〕</w:t>
      </w:r>
      <w:proofErr w:type="gramEnd"/>
      <w:r w:rsidRPr="00774661">
        <w:rPr>
          <w:rFonts w:ascii="仿宋" w:eastAsia="仿宋" w:hAnsi="仿宋" w:hint="eastAsia"/>
          <w:sz w:val="32"/>
          <w:szCs w:val="32"/>
        </w:rPr>
        <w:t>58号</w:t>
      </w:r>
    </w:p>
    <w:p w:rsidR="00774661" w:rsidRPr="00774661" w:rsidRDefault="00774661" w:rsidP="00774661">
      <w:pPr>
        <w:adjustRightInd w:val="0"/>
        <w:snapToGrid w:val="0"/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774661" w:rsidRPr="00774661" w:rsidRDefault="00774661" w:rsidP="00774661">
      <w:pPr>
        <w:adjustRightInd w:val="0"/>
        <w:snapToGrid w:val="0"/>
        <w:spacing w:line="600" w:lineRule="exact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各省、自治区、直辖市教育厅（教委），新疆生产建设兵团教育局：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根据义务教育道德与法治、语文、历史三科统编教材使用安排，2019年全国义务教育所有年级全部使用三科统编教材。为进一步做好统编教材使用工作，现就有关工作通知如下。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一、高度重视教材使用工作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在中小学使用统编教材是党中央、国务院的重大决策部署，各地要提高政治站位，统一思想，充分认识用好统编教材的重大意义。要认真组织，履职尽责，通过设立项目开展教材使用研究、加强教研和培训等方式，支持教师用好教材，切实发挥教材的铸魂育人作用。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二、加强教研指导和教材培训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各地要切实发挥教研部门作用，强化三科统编教材教研工作，做好跟进服务。要进一步加大统编教材培训力度，培训到每位任课教师。针对小学语文、道德与法治四至六年级教材的版本更替工作，我局专门委托专家进行研究，提出了小学语文、</w:t>
      </w:r>
      <w:r w:rsidRPr="00774661">
        <w:rPr>
          <w:rFonts w:ascii="仿宋" w:eastAsia="仿宋" w:hAnsi="仿宋" w:hint="eastAsia"/>
          <w:sz w:val="32"/>
          <w:szCs w:val="32"/>
        </w:rPr>
        <w:lastRenderedPageBreak/>
        <w:t>道德与法治不同版本教材衔接使用的具体教学建议（网址附后）。各地教研部门要根据本地情况，指导教师登录网站下载教学建议，组织教师学习研讨，并将其纳入教师培训内容，使教师在了解具体教学建议的基础上，准确把握统编教材编写理念，处理好教材的衔接问题。同时，要求一线教师做好解释沟通，消除学生和家长疑虑，实现教材使用的顺利过渡。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三、做好优秀案例成果推广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各地要定期评估三科统编教材使用情况，及时总结优秀教学案例，并搭建交流平台，推广典型经验和优秀成果。对教材使用中形成的经验和意见建议，请及时报送教育部教材局。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联系人：何致文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联系方式：010-66097914，jiaocaichu@moe.edu.cn</w:t>
      </w:r>
    </w:p>
    <w:p w:rsidR="00774661" w:rsidRPr="00774661" w:rsidRDefault="00774661" w:rsidP="00774661">
      <w:pPr>
        <w:adjustRightInd w:val="0"/>
        <w:snapToGrid w:val="0"/>
        <w:spacing w:line="600" w:lineRule="exact"/>
        <w:ind w:firstLine="645"/>
        <w:rPr>
          <w:rFonts w:ascii="仿宋" w:eastAsia="仿宋" w:hAnsi="仿宋" w:hint="eastAsia"/>
          <w:sz w:val="32"/>
          <w:szCs w:val="32"/>
        </w:rPr>
      </w:pPr>
    </w:p>
    <w:p w:rsidR="00774661" w:rsidRPr="00774661" w:rsidRDefault="00774661" w:rsidP="00774661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附：1.小学语文教材衔接使用建议</w:t>
      </w:r>
    </w:p>
    <w:p w:rsidR="00774661" w:rsidRPr="00774661" w:rsidRDefault="00774661" w:rsidP="00774661">
      <w:pPr>
        <w:adjustRightInd w:val="0"/>
        <w:snapToGrid w:val="0"/>
        <w:spacing w:line="520" w:lineRule="exact"/>
        <w:ind w:firstLineChars="500" w:firstLine="1600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链接：http://www.pep.com.cn/t/xybbxj</w:t>
      </w:r>
    </w:p>
    <w:p w:rsidR="00774661" w:rsidRPr="00774661" w:rsidRDefault="00774661" w:rsidP="00774661">
      <w:pPr>
        <w:adjustRightInd w:val="0"/>
        <w:snapToGrid w:val="0"/>
        <w:spacing w:line="520" w:lineRule="exact"/>
        <w:ind w:firstLineChars="400" w:firstLine="1280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2.小学道德与法治教材衔接使用建议</w:t>
      </w:r>
    </w:p>
    <w:p w:rsidR="00774661" w:rsidRPr="00774661" w:rsidRDefault="00774661" w:rsidP="00774661">
      <w:pPr>
        <w:adjustRightInd w:val="0"/>
        <w:snapToGrid w:val="0"/>
        <w:spacing w:line="520" w:lineRule="exact"/>
        <w:ind w:firstLineChars="500" w:firstLine="1600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链接：http://www.pep.com.cn/t/xdbbxj</w:t>
      </w:r>
    </w:p>
    <w:p w:rsidR="00774661" w:rsidRPr="00774661" w:rsidRDefault="00774661" w:rsidP="00774661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</w:p>
    <w:p w:rsidR="00774661" w:rsidRPr="00774661" w:rsidRDefault="00774661" w:rsidP="00774661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</w:p>
    <w:p w:rsidR="00774661" w:rsidRPr="00774661" w:rsidRDefault="00774661" w:rsidP="00774661">
      <w:pPr>
        <w:adjustRightInd w:val="0"/>
        <w:snapToGrid w:val="0"/>
        <w:spacing w:line="520" w:lineRule="exact"/>
        <w:ind w:firstLineChars="1800" w:firstLine="5760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教育部教材局</w:t>
      </w:r>
    </w:p>
    <w:p w:rsidR="00774661" w:rsidRPr="00774661" w:rsidRDefault="00774661" w:rsidP="00774661">
      <w:pPr>
        <w:adjustRightInd w:val="0"/>
        <w:snapToGrid w:val="0"/>
        <w:spacing w:line="520" w:lineRule="exact"/>
        <w:ind w:firstLineChars="1700" w:firstLine="5440"/>
        <w:rPr>
          <w:rFonts w:ascii="仿宋" w:eastAsia="仿宋" w:hAnsi="仿宋" w:hint="eastAsia"/>
          <w:sz w:val="32"/>
          <w:szCs w:val="32"/>
        </w:rPr>
      </w:pPr>
      <w:r w:rsidRPr="00774661">
        <w:rPr>
          <w:rFonts w:ascii="仿宋" w:eastAsia="仿宋" w:hAnsi="仿宋" w:hint="eastAsia"/>
          <w:sz w:val="32"/>
          <w:szCs w:val="32"/>
        </w:rPr>
        <w:t>2019年9月20日</w:t>
      </w:r>
    </w:p>
    <w:p w:rsidR="00774661" w:rsidRPr="00774661" w:rsidRDefault="00774661" w:rsidP="00774661">
      <w:pPr>
        <w:snapToGrid w:val="0"/>
        <w:spacing w:line="58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916861" w:rsidRPr="00774661" w:rsidRDefault="00916861">
      <w:pPr>
        <w:rPr>
          <w:rFonts w:ascii="仿宋" w:eastAsia="仿宋" w:hAnsi="仿宋"/>
        </w:rPr>
      </w:pPr>
    </w:p>
    <w:sectPr w:rsidR="00916861" w:rsidRPr="00774661" w:rsidSect="004A7AFC">
      <w:footerReference w:type="even" r:id="rId6"/>
      <w:footerReference w:type="default" r:id="rId7"/>
      <w:pgSz w:w="11906" w:h="16838"/>
      <w:pgMar w:top="1985" w:right="1588" w:bottom="1985" w:left="1588" w:header="851" w:footer="1021" w:gutter="0"/>
      <w:pgNumType w:fmt="numberInDash"/>
      <w:cols w:space="425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EFD" w:rsidRDefault="00BD3EFD" w:rsidP="00774661">
      <w:r>
        <w:separator/>
      </w:r>
    </w:p>
  </w:endnote>
  <w:endnote w:type="continuationSeparator" w:id="0">
    <w:p w:rsidR="00BD3EFD" w:rsidRDefault="00BD3EFD" w:rsidP="00774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AFC" w:rsidRPr="004A7AFC" w:rsidRDefault="00BD3EFD">
    <w:pPr>
      <w:pStyle w:val="a4"/>
      <w:rPr>
        <w:rFonts w:ascii="宋体" w:hAnsi="宋体"/>
        <w:sz w:val="28"/>
        <w:szCs w:val="28"/>
      </w:rPr>
    </w:pPr>
    <w:r w:rsidRPr="004A7AFC">
      <w:rPr>
        <w:rFonts w:ascii="宋体" w:hAnsi="宋体"/>
        <w:sz w:val="28"/>
        <w:szCs w:val="28"/>
      </w:rPr>
      <w:fldChar w:fldCharType="begin"/>
    </w:r>
    <w:r w:rsidRPr="004A7AFC">
      <w:rPr>
        <w:rFonts w:ascii="宋体" w:hAnsi="宋体"/>
        <w:sz w:val="28"/>
        <w:szCs w:val="28"/>
      </w:rPr>
      <w:instrText xml:space="preserve"> PAGE   \* MERGEFORMAT </w:instrText>
    </w:r>
    <w:r w:rsidRPr="004A7AFC">
      <w:rPr>
        <w:rFonts w:ascii="宋体" w:hAnsi="宋体"/>
        <w:sz w:val="28"/>
        <w:szCs w:val="28"/>
      </w:rPr>
      <w:fldChar w:fldCharType="separate"/>
    </w:r>
    <w:r w:rsidRPr="00BD50D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4A7AFC">
      <w:rPr>
        <w:rFonts w:ascii="宋体" w:hAnsi="宋体"/>
        <w:sz w:val="28"/>
        <w:szCs w:val="28"/>
      </w:rPr>
      <w:fldChar w:fldCharType="end"/>
    </w:r>
  </w:p>
  <w:p w:rsidR="00292B3A" w:rsidRDefault="00BD3EF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AFC" w:rsidRPr="004A7AFC" w:rsidRDefault="00BD3EFD">
    <w:pPr>
      <w:pStyle w:val="a4"/>
      <w:jc w:val="right"/>
      <w:rPr>
        <w:rFonts w:ascii="宋体" w:hAnsi="宋体"/>
        <w:sz w:val="28"/>
        <w:szCs w:val="28"/>
      </w:rPr>
    </w:pPr>
    <w:r w:rsidRPr="004A7AFC">
      <w:rPr>
        <w:rFonts w:ascii="宋体" w:hAnsi="宋体"/>
        <w:sz w:val="28"/>
        <w:szCs w:val="28"/>
      </w:rPr>
      <w:fldChar w:fldCharType="begin"/>
    </w:r>
    <w:r w:rsidRPr="004A7AFC">
      <w:rPr>
        <w:rFonts w:ascii="宋体" w:hAnsi="宋体"/>
        <w:sz w:val="28"/>
        <w:szCs w:val="28"/>
      </w:rPr>
      <w:instrText xml:space="preserve"> PAGE   \* MERGEFORMAT </w:instrText>
    </w:r>
    <w:r w:rsidRPr="004A7AFC">
      <w:rPr>
        <w:rFonts w:ascii="宋体" w:hAnsi="宋体"/>
        <w:sz w:val="28"/>
        <w:szCs w:val="28"/>
      </w:rPr>
      <w:fldChar w:fldCharType="separate"/>
    </w:r>
    <w:r w:rsidR="00774661" w:rsidRPr="00774661">
      <w:rPr>
        <w:rFonts w:ascii="宋体" w:hAnsi="宋体"/>
        <w:noProof/>
        <w:sz w:val="28"/>
        <w:szCs w:val="28"/>
        <w:lang w:val="zh-CN"/>
      </w:rPr>
      <w:t>-</w:t>
    </w:r>
    <w:r w:rsidR="00774661">
      <w:rPr>
        <w:rFonts w:ascii="宋体" w:hAnsi="宋体"/>
        <w:noProof/>
        <w:sz w:val="28"/>
        <w:szCs w:val="28"/>
      </w:rPr>
      <w:t xml:space="preserve"> 2 -</w:t>
    </w:r>
    <w:r w:rsidRPr="004A7AFC">
      <w:rPr>
        <w:rFonts w:ascii="宋体" w:hAnsi="宋体"/>
        <w:sz w:val="28"/>
        <w:szCs w:val="28"/>
      </w:rPr>
      <w:fldChar w:fldCharType="end"/>
    </w:r>
  </w:p>
  <w:p w:rsidR="004A7AFC" w:rsidRDefault="00BD3EF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EFD" w:rsidRDefault="00BD3EFD" w:rsidP="00774661">
      <w:r>
        <w:separator/>
      </w:r>
    </w:p>
  </w:footnote>
  <w:footnote w:type="continuationSeparator" w:id="0">
    <w:p w:rsidR="00BD3EFD" w:rsidRDefault="00BD3EFD" w:rsidP="007746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4661"/>
    <w:rsid w:val="00774661"/>
    <w:rsid w:val="00916861"/>
    <w:rsid w:val="00BD3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6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4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4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4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46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2019-11-18T06:04:00Z</dcterms:created>
  <dcterms:modified xsi:type="dcterms:W3CDTF">2019-11-18T06:04:00Z</dcterms:modified>
</cp:coreProperties>
</file>