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12D" w:rsidRPr="00BA612D" w:rsidRDefault="00BA612D" w:rsidP="00BA612D">
      <w:pPr>
        <w:widowControl/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BA612D">
        <w:rPr>
          <w:rFonts w:ascii="仿宋" w:eastAsia="仿宋" w:hAnsi="仿宋" w:hint="eastAsia"/>
          <w:sz w:val="32"/>
          <w:szCs w:val="32"/>
        </w:rPr>
        <w:t>附件</w:t>
      </w:r>
    </w:p>
    <w:p w:rsidR="00BA612D" w:rsidRPr="00BA612D" w:rsidRDefault="00BA612D" w:rsidP="00BA612D">
      <w:pPr>
        <w:widowControl/>
        <w:spacing w:line="560" w:lineRule="exact"/>
        <w:jc w:val="left"/>
        <w:rPr>
          <w:rFonts w:ascii="仿宋" w:eastAsia="仿宋" w:hAnsi="仿宋"/>
          <w:szCs w:val="32"/>
        </w:rPr>
      </w:pPr>
    </w:p>
    <w:tbl>
      <w:tblPr>
        <w:tblW w:w="0" w:type="auto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53"/>
      </w:tblGrid>
      <w:tr w:rsidR="00BA612D" w:rsidRPr="00BA612D" w:rsidTr="00157793"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BA612D" w:rsidRPr="00BA612D" w:rsidRDefault="00BA612D" w:rsidP="00157793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44"/>
                <w:szCs w:val="44"/>
              </w:rPr>
            </w:pPr>
            <w:r w:rsidRPr="00BA612D">
              <w:rPr>
                <w:rFonts w:ascii="仿宋" w:eastAsia="仿宋" w:hAnsi="仿宋" w:hint="eastAsia"/>
                <w:sz w:val="44"/>
                <w:szCs w:val="44"/>
              </w:rPr>
              <w:t>教育部高等教育教学评估中心</w:t>
            </w:r>
            <w:r w:rsidRPr="00BA612D">
              <w:rPr>
                <w:rFonts w:ascii="仿宋" w:eastAsia="仿宋" w:hAnsi="仿宋"/>
                <w:sz w:val="44"/>
                <w:szCs w:val="44"/>
              </w:rPr>
              <w:t xml:space="preserve"> </w:t>
            </w:r>
          </w:p>
        </w:tc>
      </w:tr>
      <w:tr w:rsidR="00BA612D" w:rsidRPr="00BA612D" w:rsidTr="00157793"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BA612D" w:rsidRPr="00BA612D" w:rsidRDefault="00BA612D" w:rsidP="00157793">
            <w:pPr>
              <w:widowControl/>
              <w:spacing w:line="560" w:lineRule="exact"/>
              <w:jc w:val="center"/>
              <w:rPr>
                <w:rFonts w:ascii="仿宋" w:eastAsia="仿宋" w:hAnsi="仿宋" w:hint="eastAsia"/>
                <w:sz w:val="44"/>
                <w:szCs w:val="44"/>
              </w:rPr>
            </w:pPr>
            <w:r w:rsidRPr="00BA612D">
              <w:rPr>
                <w:rFonts w:ascii="仿宋" w:eastAsia="仿宋" w:hAnsi="仿宋" w:hint="eastAsia"/>
                <w:sz w:val="44"/>
                <w:szCs w:val="44"/>
              </w:rPr>
              <w:t>中国工程教育专业认证协会</w:t>
            </w:r>
          </w:p>
        </w:tc>
      </w:tr>
    </w:tbl>
    <w:p w:rsidR="00BA612D" w:rsidRPr="00BA612D" w:rsidRDefault="00BA612D" w:rsidP="00BA612D">
      <w:pPr>
        <w:widowControl/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BA612D">
        <w:rPr>
          <w:rFonts w:ascii="仿宋" w:eastAsia="仿宋" w:hAnsi="仿宋" w:hint="eastAsia"/>
          <w:sz w:val="44"/>
          <w:szCs w:val="44"/>
        </w:rPr>
        <w:t>关于参加工程教育认证有关事宜的通告</w:t>
      </w:r>
    </w:p>
    <w:p w:rsidR="00BA612D" w:rsidRPr="00BA612D" w:rsidRDefault="00BA612D" w:rsidP="00BA612D">
      <w:pPr>
        <w:spacing w:line="560" w:lineRule="exact"/>
        <w:jc w:val="right"/>
        <w:rPr>
          <w:rFonts w:ascii="仿宋" w:eastAsia="仿宋" w:hAnsi="仿宋" w:hint="eastAsia"/>
          <w:sz w:val="32"/>
          <w:szCs w:val="32"/>
        </w:rPr>
      </w:pPr>
    </w:p>
    <w:p w:rsidR="00BA612D" w:rsidRPr="00BA612D" w:rsidRDefault="00BA612D" w:rsidP="00BA612D">
      <w:pPr>
        <w:spacing w:line="560" w:lineRule="exact"/>
        <w:jc w:val="right"/>
        <w:rPr>
          <w:rFonts w:ascii="仿宋" w:eastAsia="仿宋" w:hAnsi="仿宋"/>
          <w:sz w:val="32"/>
          <w:szCs w:val="32"/>
        </w:rPr>
      </w:pPr>
      <w:r w:rsidRPr="00BA612D">
        <w:rPr>
          <w:rFonts w:ascii="仿宋" w:eastAsia="仿宋" w:hAnsi="仿宋" w:hint="eastAsia"/>
          <w:sz w:val="32"/>
          <w:szCs w:val="32"/>
        </w:rPr>
        <w:t>工程教育认证通告〔</w:t>
      </w:r>
      <w:r w:rsidRPr="00BA612D">
        <w:rPr>
          <w:rFonts w:ascii="仿宋" w:eastAsia="仿宋" w:hAnsi="仿宋"/>
          <w:sz w:val="32"/>
          <w:szCs w:val="32"/>
        </w:rPr>
        <w:t>2019〕第2号</w:t>
      </w:r>
    </w:p>
    <w:p w:rsidR="00BA612D" w:rsidRPr="00BA612D" w:rsidRDefault="00BA612D" w:rsidP="00BA612D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  <w:r w:rsidRPr="00BA612D">
        <w:rPr>
          <w:rFonts w:ascii="仿宋" w:eastAsia="仿宋" w:hAnsi="仿宋" w:hint="eastAsia"/>
          <w:sz w:val="32"/>
          <w:szCs w:val="32"/>
        </w:rPr>
        <w:t>为规范工程教育认证工作，根据有关法律法规、国际规则以及认证工作规章制度，现就有关事项通告如下：</w:t>
      </w: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  <w:r w:rsidRPr="00BA612D">
        <w:rPr>
          <w:rFonts w:ascii="仿宋" w:eastAsia="仿宋" w:hAnsi="仿宋"/>
          <w:sz w:val="32"/>
          <w:szCs w:val="32"/>
        </w:rPr>
        <w:t>1.为提高工程教育质量，根据国际通行做法，我国建立了有中国特色并与国际实质等效的工程教育认证制度。认证工作坚持把立德树人作为根本要求，把不断提高工程教育质量作为不懈追求，实现理念一致、标准接轨、过程可比、结果互认。</w:t>
      </w: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  <w:r w:rsidRPr="00BA612D">
        <w:rPr>
          <w:rFonts w:ascii="仿宋" w:eastAsia="仿宋" w:hAnsi="仿宋"/>
          <w:sz w:val="32"/>
          <w:szCs w:val="32"/>
        </w:rPr>
        <w:t>2．根据《工程教育认证办法》，工程教育认证遵循自愿原则，由相关高校向中国工程教育专业认证协会（以下简称认证协会）提交专业认证申请。每年9月底前发布下一年度认证申请通告。认证专业包括教育部《普通高等学校本科专业目录（2012）》中的基本专业、特设专业和国家控制布点专业。申请专业要求有三届以上（含）毕业生。认证协会正努力扩大认证专业范围，尽早覆盖所有工科专业领域。</w:t>
      </w: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  <w:r w:rsidRPr="00BA612D">
        <w:rPr>
          <w:rFonts w:ascii="仿宋" w:eastAsia="仿宋" w:hAnsi="仿宋"/>
          <w:sz w:val="32"/>
          <w:szCs w:val="32"/>
        </w:rPr>
        <w:t>3.根据《华盛顿协议》规则，认证协会经教育部授权开展工程教育认证，且唯有其认证结果才能在《华盛顿协议》</w:t>
      </w:r>
      <w:r w:rsidRPr="00BA612D">
        <w:rPr>
          <w:rFonts w:ascii="仿宋" w:eastAsia="仿宋" w:hAnsi="仿宋"/>
          <w:sz w:val="32"/>
          <w:szCs w:val="32"/>
        </w:rPr>
        <w:lastRenderedPageBreak/>
        <w:t>框架内互认，其他任何组织在中国大陆开展的认证，在《华盛顿协议》体系内不具互认意义。</w:t>
      </w: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  <w:r w:rsidRPr="00BA612D">
        <w:rPr>
          <w:rFonts w:ascii="仿宋" w:eastAsia="仿宋" w:hAnsi="仿宋"/>
          <w:sz w:val="32"/>
          <w:szCs w:val="32"/>
        </w:rPr>
        <w:t>4.根据《中华人民共和国境外非政府组织境内活动管理法》有关规定，境外非政府组织境内活动（含专业认证）需依法开展，提醒广大高校遵守国家法律法规，依法履行有关程序。</w:t>
      </w: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  <w:r w:rsidRPr="00BA612D">
        <w:rPr>
          <w:rFonts w:ascii="仿宋" w:eastAsia="仿宋" w:hAnsi="仿宋" w:hint="eastAsia"/>
          <w:sz w:val="32"/>
          <w:szCs w:val="32"/>
        </w:rPr>
        <w:t>特此通告。</w:t>
      </w: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  <w:r w:rsidRPr="00BA612D">
        <w:rPr>
          <w:rFonts w:ascii="仿宋" w:eastAsia="仿宋" w:hAnsi="仿宋" w:hint="eastAsia"/>
          <w:sz w:val="32"/>
          <w:szCs w:val="32"/>
        </w:rPr>
        <w:t>教育部高等教育教学</w:t>
      </w:r>
      <w:r w:rsidRPr="00BA612D">
        <w:rPr>
          <w:rFonts w:ascii="仿宋" w:eastAsia="仿宋" w:hAnsi="仿宋"/>
          <w:sz w:val="32"/>
          <w:szCs w:val="32"/>
        </w:rPr>
        <w:tab/>
      </w:r>
      <w:r w:rsidRPr="00BA612D">
        <w:rPr>
          <w:rFonts w:ascii="仿宋" w:eastAsia="仿宋" w:hAnsi="仿宋"/>
          <w:sz w:val="32"/>
          <w:szCs w:val="32"/>
        </w:rPr>
        <w:tab/>
      </w:r>
      <w:r w:rsidRPr="00BA612D">
        <w:rPr>
          <w:rFonts w:ascii="仿宋" w:eastAsia="仿宋" w:hAnsi="仿宋" w:hint="eastAsia"/>
          <w:sz w:val="32"/>
          <w:szCs w:val="32"/>
        </w:rPr>
        <w:t>中国工程教育专业认证协会</w:t>
      </w: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  <w:r w:rsidRPr="00BA612D">
        <w:rPr>
          <w:rFonts w:ascii="仿宋" w:eastAsia="仿宋" w:hAnsi="仿宋"/>
          <w:sz w:val="32"/>
          <w:szCs w:val="32"/>
        </w:rPr>
        <w:t xml:space="preserve">  </w:t>
      </w:r>
      <w:r w:rsidRPr="00BA612D">
        <w:rPr>
          <w:rFonts w:ascii="仿宋" w:eastAsia="仿宋" w:hAnsi="仿宋" w:hint="eastAsia"/>
          <w:sz w:val="32"/>
          <w:szCs w:val="32"/>
        </w:rPr>
        <w:t xml:space="preserve">   </w:t>
      </w:r>
      <w:r w:rsidRPr="00BA612D">
        <w:rPr>
          <w:rFonts w:ascii="仿宋" w:eastAsia="仿宋" w:hAnsi="仿宋"/>
          <w:sz w:val="32"/>
          <w:szCs w:val="32"/>
        </w:rPr>
        <w:t xml:space="preserve">  评估中心</w:t>
      </w:r>
      <w:r w:rsidRPr="00BA612D">
        <w:rPr>
          <w:rFonts w:ascii="仿宋" w:eastAsia="仿宋" w:hAnsi="仿宋"/>
          <w:sz w:val="32"/>
          <w:szCs w:val="32"/>
        </w:rPr>
        <w:tab/>
      </w:r>
      <w:r w:rsidRPr="00BA612D">
        <w:rPr>
          <w:rFonts w:ascii="仿宋" w:eastAsia="仿宋" w:hAnsi="仿宋"/>
          <w:sz w:val="32"/>
          <w:szCs w:val="32"/>
        </w:rPr>
        <w:tab/>
      </w:r>
      <w:r w:rsidRPr="00BA612D">
        <w:rPr>
          <w:rFonts w:ascii="仿宋" w:eastAsia="仿宋" w:hAnsi="仿宋"/>
          <w:sz w:val="32"/>
          <w:szCs w:val="32"/>
        </w:rPr>
        <w:tab/>
      </w:r>
      <w:r w:rsidRPr="00BA612D">
        <w:rPr>
          <w:rFonts w:ascii="仿宋" w:eastAsia="仿宋" w:hAnsi="仿宋"/>
          <w:sz w:val="32"/>
          <w:szCs w:val="32"/>
        </w:rPr>
        <w:tab/>
      </w:r>
      <w:r w:rsidRPr="00BA612D">
        <w:rPr>
          <w:rFonts w:ascii="仿宋" w:eastAsia="仿宋" w:hAnsi="仿宋"/>
          <w:sz w:val="32"/>
          <w:szCs w:val="32"/>
        </w:rPr>
        <w:tab/>
      </w:r>
      <w:r w:rsidRPr="00BA612D">
        <w:rPr>
          <w:rFonts w:ascii="仿宋" w:eastAsia="仿宋" w:hAnsi="仿宋" w:hint="eastAsia"/>
          <w:sz w:val="32"/>
          <w:szCs w:val="32"/>
        </w:rPr>
        <w:t xml:space="preserve">  </w:t>
      </w:r>
      <w:r w:rsidRPr="00BA612D">
        <w:rPr>
          <w:rFonts w:ascii="仿宋" w:eastAsia="仿宋" w:hAnsi="仿宋"/>
          <w:sz w:val="32"/>
          <w:szCs w:val="32"/>
        </w:rPr>
        <w:t xml:space="preserve">  秘书处</w:t>
      </w: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  <w:r w:rsidRPr="00BA612D">
        <w:rPr>
          <w:rFonts w:ascii="仿宋" w:eastAsia="仿宋" w:hAnsi="仿宋"/>
          <w:sz w:val="32"/>
          <w:szCs w:val="32"/>
        </w:rPr>
        <w:t xml:space="preserve">             </w:t>
      </w:r>
      <w:r w:rsidRPr="00BA612D">
        <w:rPr>
          <w:rFonts w:ascii="仿宋" w:eastAsia="仿宋" w:hAnsi="仿宋" w:hint="eastAsia"/>
          <w:sz w:val="32"/>
          <w:szCs w:val="32"/>
        </w:rPr>
        <w:t xml:space="preserve">               </w:t>
      </w:r>
      <w:r w:rsidRPr="00BA612D">
        <w:rPr>
          <w:rFonts w:ascii="仿宋" w:eastAsia="仿宋" w:hAnsi="仿宋"/>
          <w:sz w:val="32"/>
          <w:szCs w:val="32"/>
        </w:rPr>
        <w:t>2019年9月4日</w:t>
      </w:r>
    </w:p>
    <w:p w:rsidR="00BA612D" w:rsidRPr="00BA612D" w:rsidRDefault="00BA612D" w:rsidP="00BA612D">
      <w:pPr>
        <w:spacing w:line="560" w:lineRule="exact"/>
        <w:ind w:firstLine="648"/>
        <w:rPr>
          <w:rFonts w:ascii="仿宋" w:eastAsia="仿宋" w:hAnsi="仿宋"/>
          <w:sz w:val="32"/>
          <w:szCs w:val="32"/>
        </w:rPr>
      </w:pPr>
    </w:p>
    <w:p w:rsidR="00CF1BF4" w:rsidRPr="00BA612D" w:rsidRDefault="00CF1BF4">
      <w:pPr>
        <w:rPr>
          <w:rFonts w:ascii="仿宋" w:eastAsia="仿宋" w:hAnsi="仿宋"/>
        </w:rPr>
      </w:pPr>
    </w:p>
    <w:sectPr w:rsidR="00CF1BF4" w:rsidRPr="00BA612D" w:rsidSect="00CF1B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612D"/>
    <w:rsid w:val="00BA612D"/>
    <w:rsid w:val="00CF1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1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2019-12-03T06:04:00Z</dcterms:created>
  <dcterms:modified xsi:type="dcterms:W3CDTF">2019-12-03T06:14:00Z</dcterms:modified>
</cp:coreProperties>
</file>