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128" w:rsidRPr="00F63022" w:rsidRDefault="008D4128" w:rsidP="008D4128">
      <w:pPr>
        <w:spacing w:line="560" w:lineRule="exact"/>
        <w:jc w:val="left"/>
        <w:rPr>
          <w:rFonts w:ascii="仿宋" w:eastAsia="仿宋" w:hAnsi="仿宋"/>
          <w:szCs w:val="32"/>
        </w:rPr>
      </w:pPr>
      <w:r w:rsidRPr="00F63022">
        <w:rPr>
          <w:rFonts w:ascii="仿宋" w:eastAsia="仿宋" w:hAnsi="仿宋" w:hint="eastAsia"/>
          <w:szCs w:val="32"/>
        </w:rPr>
        <w:t>附件1</w:t>
      </w:r>
    </w:p>
    <w:p w:rsidR="008D4128" w:rsidRPr="00F63022" w:rsidRDefault="008D4128" w:rsidP="008D4128">
      <w:pPr>
        <w:spacing w:line="560" w:lineRule="exact"/>
        <w:jc w:val="left"/>
        <w:rPr>
          <w:rFonts w:ascii="仿宋" w:eastAsia="仿宋" w:hAnsi="仿宋"/>
          <w:szCs w:val="32"/>
        </w:rPr>
      </w:pPr>
    </w:p>
    <w:p w:rsidR="008D4128" w:rsidRPr="00F63022" w:rsidRDefault="008D4128" w:rsidP="008D4128">
      <w:pPr>
        <w:autoSpaceDE w:val="0"/>
        <w:autoSpaceDN w:val="0"/>
        <w:adjustRightInd w:val="0"/>
        <w:spacing w:line="560" w:lineRule="exact"/>
        <w:jc w:val="center"/>
        <w:rPr>
          <w:rFonts w:ascii="仿宋" w:eastAsia="仿宋" w:hAnsi="仿宋" w:cs="方正小标宋简体"/>
          <w:bCs/>
          <w:kern w:val="0"/>
          <w:sz w:val="44"/>
          <w:szCs w:val="44"/>
          <w:lang w:val="zh-CN"/>
        </w:rPr>
      </w:pPr>
      <w:r w:rsidRPr="00F63022">
        <w:rPr>
          <w:rFonts w:ascii="仿宋" w:eastAsia="仿宋" w:hAnsi="仿宋" w:cs="方正小标宋简体"/>
          <w:bCs/>
          <w:kern w:val="0"/>
          <w:sz w:val="44"/>
          <w:szCs w:val="44"/>
          <w:lang w:val="zh-CN"/>
        </w:rPr>
        <w:t>2019年北京高校优秀本科育人团队名单</w:t>
      </w:r>
    </w:p>
    <w:p w:rsidR="008D4128" w:rsidRPr="00F63022" w:rsidRDefault="008D4128" w:rsidP="008D4128">
      <w:pPr>
        <w:autoSpaceDE w:val="0"/>
        <w:autoSpaceDN w:val="0"/>
        <w:adjustRightInd w:val="0"/>
        <w:spacing w:line="500" w:lineRule="exact"/>
        <w:jc w:val="center"/>
        <w:rPr>
          <w:rFonts w:ascii="仿宋" w:eastAsia="仿宋" w:hAnsi="仿宋" w:cs="方正小标宋简体"/>
          <w:bCs/>
          <w:kern w:val="0"/>
          <w:sz w:val="36"/>
          <w:szCs w:val="36"/>
          <w:lang w:val="zh-CN"/>
        </w:rPr>
      </w:pPr>
    </w:p>
    <w:tbl>
      <w:tblPr>
        <w:tblW w:w="5395" w:type="pct"/>
        <w:jc w:val="center"/>
        <w:tblLayout w:type="fixed"/>
        <w:tblLook w:val="04A0"/>
      </w:tblPr>
      <w:tblGrid>
        <w:gridCol w:w="767"/>
        <w:gridCol w:w="4268"/>
        <w:gridCol w:w="2380"/>
        <w:gridCol w:w="1780"/>
      </w:tblGrid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团队名称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带头人姓名</w:t>
            </w:r>
          </w:p>
        </w:tc>
        <w:tc>
          <w:tcPr>
            <w:tcW w:w="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所在学校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北京大学物理学院数学物理方法教学团队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马伯强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经济学-数学（双学位）实验班项目育人团队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刘守英、龙永红、谢富胜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电路原理课程教学团队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于歆杰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轨道交通控制研究所教学团队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戴胜华</w:t>
            </w:r>
            <w:proofErr w:type="gramEnd"/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北京交通大学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“航空航天概论”本科育人团队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杨超、贾玉红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飞行器综合设计本科育人团队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刘莉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北京理工大学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北京科技大学数学教研工作室——本科育人团队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申亚男</w:t>
            </w:r>
            <w:proofErr w:type="gramEnd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、郑连存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北京科技大学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新工科工程专业认知与创新素质培养育人团队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纪阳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北京邮电大学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作物遗传育种教学团队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刘庆昌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面向临床的解剖与组</w:t>
            </w:r>
            <w:proofErr w:type="gramStart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胚创新</w:t>
            </w:r>
            <w:proofErr w:type="gramEnd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教学团队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马超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北京协和医学院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中外古史比较研究育人团队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杨共乐</w:t>
            </w:r>
            <w:proofErr w:type="gramEnd"/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北京师范大学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来华留学生汉语言专业本科育人团队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</w:t>
            </w:r>
            <w:proofErr w:type="gramStart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浩</w:t>
            </w:r>
            <w:proofErr w:type="gramEnd"/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北京语言大学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广播电视学育人团队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高晓虹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中国传媒大学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财政学专业本科育人团队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马海涛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中央财经大学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会计学与公司治理本科育人团队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陈德球</w:t>
            </w:r>
            <w:proofErr w:type="gramEnd"/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诉讼法学教学团队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白俊华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中国人民公安大学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大学英语本科育人团队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王文华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国际关系学院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北京体育大学运动生理学本科育人团队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汪军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北京体育大学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雕塑专业教学育人团队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吕品昌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中央美术学院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“从实求知、美美与共”的孝通</w:t>
            </w:r>
            <w:proofErr w:type="gramStart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班优秀</w:t>
            </w:r>
            <w:proofErr w:type="gramEnd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教学共同体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麻国庆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中央民族大学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2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中国政法大学民法本科育人团队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李永军</w:t>
            </w:r>
          </w:p>
        </w:tc>
        <w:tc>
          <w:tcPr>
            <w:tcW w:w="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中国政法大学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22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电力系统分析教学育人团队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李庚银</w:t>
            </w:r>
            <w:proofErr w:type="gramEnd"/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华北电力大学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学前教育专业本科育人团队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王练</w:t>
            </w:r>
            <w:proofErr w:type="gramEnd"/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中华女子学院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采矿工程专业育人团队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周宏伟、王家臣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中国矿业大学（北京）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地质学育人团队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颜丹平、王根厚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中国地质大学（北京）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劳动法和社会保障法教学育人团队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姜颖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中国劳动关系学院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中国科学院大学原子物理教学团队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郑阳恒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中国科学院大学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刑事法本科育人团队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王新清、林维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中国社会科学院大学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生态环境材料与生命周期工程本科育人团队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聂祚仁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北京工业大学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公共数学教学本科育人团队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邹杰涛、李</w:t>
            </w:r>
            <w:proofErr w:type="gramStart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冱</w:t>
            </w:r>
            <w:proofErr w:type="gramEnd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岸、刘喜波、段利霞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北方工业大学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基于设计责任感培养的环境设计系本科育人团队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陈六汀、李瑞君、李政、金岩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北京服装学院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建筑设计本科育人团队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欧阳文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北京建筑大学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机械工程基础教学育人团队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蔡晓君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北京石油化工学院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农科特色国际经济与贸易专业育人团队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刘芳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北京农学院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世界史育人团队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刘城</w:t>
            </w:r>
            <w:proofErr w:type="gramEnd"/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首都师范大学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阿汉高级</w:t>
            </w:r>
            <w:proofErr w:type="gramEnd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翻译本科育人团队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魏启荣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北京第二外国语学院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经济学拔尖创新型人才培养育人团队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王军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首都经济贸易大学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声音创作与工程中心本科育人团队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童雷</w:t>
            </w:r>
            <w:proofErr w:type="gramEnd"/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北京电影学院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机械设计制造及其自动化专业育人团队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黄民、米洁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</w:tr>
      <w:tr w:rsidR="008D4128" w:rsidRPr="00F63022" w:rsidTr="00D45C65">
        <w:trPr>
          <w:trHeight w:val="397"/>
          <w:jc w:val="center"/>
        </w:trPr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2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人文地理与城乡规划专业本科育人团队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张宝秀、张景秋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128" w:rsidRPr="00F63022" w:rsidRDefault="008D4128" w:rsidP="00D45C65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6302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北京联合大学</w:t>
            </w:r>
          </w:p>
        </w:tc>
      </w:tr>
    </w:tbl>
    <w:p w:rsidR="008D4128" w:rsidRPr="00F63022" w:rsidRDefault="008D4128" w:rsidP="008D4128">
      <w:pPr>
        <w:autoSpaceDE w:val="0"/>
        <w:autoSpaceDN w:val="0"/>
        <w:adjustRightInd w:val="0"/>
        <w:spacing w:line="500" w:lineRule="exact"/>
        <w:jc w:val="center"/>
        <w:rPr>
          <w:rFonts w:ascii="仿宋" w:eastAsia="仿宋" w:hAnsi="仿宋" w:cs="方正小标宋简体"/>
          <w:bCs/>
          <w:kern w:val="0"/>
          <w:sz w:val="36"/>
          <w:szCs w:val="36"/>
          <w:lang w:val="zh-CN"/>
        </w:rPr>
      </w:pPr>
    </w:p>
    <w:p w:rsidR="003F7FFB" w:rsidRPr="00F63022" w:rsidRDefault="003F7FFB" w:rsidP="008D4128">
      <w:pPr>
        <w:rPr>
          <w:rFonts w:ascii="仿宋" w:eastAsia="仿宋" w:hAnsi="仿宋"/>
        </w:rPr>
      </w:pPr>
    </w:p>
    <w:sectPr w:rsidR="003F7FFB" w:rsidRPr="00F63022" w:rsidSect="003F7F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D4128"/>
    <w:rsid w:val="003F7FFB"/>
    <w:rsid w:val="008D4128"/>
    <w:rsid w:val="00F630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12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2019-12-30T07:44:00Z</dcterms:created>
  <dcterms:modified xsi:type="dcterms:W3CDTF">2019-12-30T07:45:00Z</dcterms:modified>
</cp:coreProperties>
</file>