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A13" w:rsidRDefault="00E45A13" w:rsidP="00E45A13">
      <w:pPr>
        <w:spacing w:line="520" w:lineRule="exact"/>
        <w:rPr>
          <w:rFonts w:ascii="黑体" w:eastAsia="黑体" w:hAnsi="黑体"/>
          <w:szCs w:val="32"/>
        </w:rPr>
      </w:pPr>
      <w:r>
        <w:rPr>
          <w:rFonts w:ascii="黑体" w:eastAsia="黑体" w:hAnsi="黑体" w:hint="eastAsia"/>
          <w:szCs w:val="32"/>
        </w:rPr>
        <w:t>附件1</w:t>
      </w:r>
    </w:p>
    <w:p w:rsidR="00E45A13" w:rsidRDefault="00E45A13" w:rsidP="00E45A13">
      <w:pPr>
        <w:spacing w:line="520" w:lineRule="exact"/>
        <w:rPr>
          <w:rFonts w:ascii="黑体" w:eastAsia="黑体" w:hAnsi="黑体"/>
          <w:szCs w:val="32"/>
        </w:rPr>
      </w:pPr>
    </w:p>
    <w:p w:rsidR="00E45A13" w:rsidRDefault="00E45A13" w:rsidP="00E45A13">
      <w:pPr>
        <w:spacing w:line="52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关于</w:t>
      </w:r>
      <w:r>
        <w:rPr>
          <w:rFonts w:ascii="方正小标宋简体" w:eastAsia="方正小标宋简体" w:hAnsi="仿宋"/>
          <w:sz w:val="44"/>
          <w:szCs w:val="44"/>
        </w:rPr>
        <w:t>开展202</w:t>
      </w:r>
      <w:r>
        <w:rPr>
          <w:rFonts w:ascii="方正小标宋简体" w:eastAsia="方正小标宋简体" w:hAnsi="仿宋" w:hint="eastAsia"/>
          <w:sz w:val="44"/>
          <w:szCs w:val="44"/>
        </w:rPr>
        <w:t>1</w:t>
      </w:r>
      <w:r>
        <w:rPr>
          <w:rFonts w:ascii="方正小标宋简体" w:eastAsia="方正小标宋简体" w:hAnsi="仿宋"/>
          <w:sz w:val="44"/>
          <w:szCs w:val="44"/>
        </w:rPr>
        <w:t>年全国青少年</w:t>
      </w:r>
    </w:p>
    <w:p w:rsidR="00E45A13" w:rsidRDefault="00E45A13" w:rsidP="00E45A13">
      <w:pPr>
        <w:spacing w:line="520" w:lineRule="exact"/>
        <w:jc w:val="center"/>
        <w:rPr>
          <w:rFonts w:ascii="方正小标宋简体" w:eastAsia="方正小标宋简体" w:hAnsi="仿宋"/>
          <w:sz w:val="44"/>
          <w:szCs w:val="44"/>
        </w:rPr>
      </w:pPr>
      <w:r>
        <w:rPr>
          <w:rFonts w:ascii="方正小标宋简体" w:eastAsia="方正小标宋简体" w:hAnsi="仿宋"/>
          <w:sz w:val="44"/>
          <w:szCs w:val="44"/>
        </w:rPr>
        <w:t>校园足球特色学校</w:t>
      </w:r>
      <w:r>
        <w:rPr>
          <w:rFonts w:ascii="方正小标宋简体" w:eastAsia="方正小标宋简体" w:hAnsi="仿宋" w:hint="eastAsia"/>
          <w:sz w:val="44"/>
          <w:szCs w:val="44"/>
        </w:rPr>
        <w:t>、试点</w:t>
      </w:r>
      <w:r>
        <w:rPr>
          <w:rFonts w:ascii="方正小标宋简体" w:eastAsia="方正小标宋简体" w:hAnsi="仿宋"/>
          <w:sz w:val="44"/>
          <w:szCs w:val="44"/>
        </w:rPr>
        <w:t>区</w:t>
      </w:r>
      <w:r>
        <w:rPr>
          <w:rFonts w:ascii="方正小标宋简体" w:eastAsia="方正小标宋简体" w:hAnsi="仿宋" w:hint="eastAsia"/>
          <w:sz w:val="44"/>
          <w:szCs w:val="44"/>
        </w:rPr>
        <w:t>、</w:t>
      </w:r>
      <w:r>
        <w:rPr>
          <w:rFonts w:ascii="方正小标宋简体" w:eastAsia="方正小标宋简体" w:hAnsi="仿宋"/>
          <w:sz w:val="44"/>
          <w:szCs w:val="44"/>
        </w:rPr>
        <w:t>“</w:t>
      </w:r>
      <w:r>
        <w:rPr>
          <w:rFonts w:ascii="方正小标宋简体" w:eastAsia="方正小标宋简体" w:hAnsi="仿宋"/>
          <w:sz w:val="44"/>
          <w:szCs w:val="44"/>
        </w:rPr>
        <w:t>满天星</w:t>
      </w:r>
      <w:r>
        <w:rPr>
          <w:rFonts w:ascii="方正小标宋简体" w:eastAsia="方正小标宋简体" w:hAnsi="仿宋"/>
          <w:sz w:val="44"/>
          <w:szCs w:val="44"/>
        </w:rPr>
        <w:t>”</w:t>
      </w:r>
    </w:p>
    <w:p w:rsidR="00E45A13" w:rsidRDefault="00E45A13" w:rsidP="00E45A13">
      <w:pPr>
        <w:spacing w:line="520" w:lineRule="exact"/>
        <w:jc w:val="center"/>
        <w:rPr>
          <w:rFonts w:ascii="方正小标宋简体" w:eastAsia="方正小标宋简体" w:hAnsi="仿宋"/>
          <w:sz w:val="44"/>
          <w:szCs w:val="44"/>
        </w:rPr>
      </w:pPr>
      <w:r>
        <w:rPr>
          <w:rFonts w:ascii="方正小标宋简体" w:eastAsia="方正小标宋简体" w:hAnsi="仿宋"/>
          <w:sz w:val="44"/>
          <w:szCs w:val="44"/>
        </w:rPr>
        <w:t>训练营</w:t>
      </w:r>
      <w:r>
        <w:rPr>
          <w:rFonts w:ascii="方正小标宋简体" w:eastAsia="方正小标宋简体" w:hAnsi="仿宋" w:hint="eastAsia"/>
          <w:sz w:val="44"/>
          <w:szCs w:val="44"/>
        </w:rPr>
        <w:t>和改革试验区申报工作方案</w:t>
      </w:r>
    </w:p>
    <w:p w:rsidR="00E45A13" w:rsidRDefault="00E45A13" w:rsidP="00E45A13">
      <w:pPr>
        <w:spacing w:line="500" w:lineRule="exact"/>
        <w:ind w:firstLineChars="200" w:firstLine="640"/>
        <w:jc w:val="center"/>
        <w:rPr>
          <w:rFonts w:ascii="仿宋" w:eastAsia="仿宋" w:hAnsi="仿宋"/>
          <w:szCs w:val="32"/>
        </w:rPr>
      </w:pPr>
    </w:p>
    <w:p w:rsidR="00E45A13" w:rsidRDefault="00E45A13" w:rsidP="00E45A13">
      <w:pPr>
        <w:spacing w:line="500" w:lineRule="exact"/>
        <w:ind w:firstLineChars="200" w:firstLine="640"/>
        <w:rPr>
          <w:rFonts w:ascii="黑体" w:eastAsia="黑体" w:hAnsi="黑体"/>
          <w:szCs w:val="32"/>
        </w:rPr>
      </w:pPr>
      <w:r>
        <w:rPr>
          <w:rFonts w:ascii="黑体" w:eastAsia="黑体" w:hAnsi="黑体" w:hint="eastAsia"/>
          <w:szCs w:val="32"/>
        </w:rPr>
        <w:t>一、工作目标</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通过申报校园足球特色学校、试点区、“满天星”训练营和改革试验区，全面贯彻全国教育大会精神，深入落实《中国足球改革发展总体方案》（国办发〔2015〕11号）、《教育部等6部门关于加快发展青少年校园足球的实施意见》（</w:t>
      </w:r>
      <w:proofErr w:type="gramStart"/>
      <w:r w:rsidRPr="004D2E73">
        <w:rPr>
          <w:rFonts w:ascii="仿宋_GB2312" w:hAnsi="仿宋_GB2312" w:cs="仿宋_GB2312" w:hint="eastAsia"/>
          <w:szCs w:val="32"/>
        </w:rPr>
        <w:t>教体艺</w:t>
      </w:r>
      <w:proofErr w:type="gramEnd"/>
      <w:r w:rsidRPr="004D2E73">
        <w:rPr>
          <w:rFonts w:ascii="仿宋_GB2312" w:hAnsi="仿宋_GB2312" w:cs="仿宋_GB2312" w:hint="eastAsia"/>
          <w:szCs w:val="32"/>
        </w:rPr>
        <w:t>〔2015〕6号）、《全国青少年校园足球八大体系建设行动计划》（</w:t>
      </w:r>
      <w:proofErr w:type="gramStart"/>
      <w:r w:rsidRPr="004D2E73">
        <w:rPr>
          <w:rFonts w:ascii="仿宋_GB2312" w:hAnsi="仿宋_GB2312" w:cs="仿宋_GB2312" w:hint="eastAsia"/>
          <w:szCs w:val="32"/>
        </w:rPr>
        <w:t>教体艺</w:t>
      </w:r>
      <w:proofErr w:type="gramEnd"/>
      <w:r w:rsidRPr="004D2E73">
        <w:rPr>
          <w:rFonts w:ascii="仿宋_GB2312" w:hAnsi="仿宋_GB2312" w:cs="仿宋_GB2312" w:hint="eastAsia"/>
          <w:szCs w:val="32"/>
        </w:rPr>
        <w:t>〔2020〕5号）文件精神，引导各区、各级各类学校广泛开展校园足球教学、训练和竞赛活动，满足学生学习和参与足球运动的需求，切实让广大学生在足球运动中“享受乐趣、增强体质、健全人格、锤炼意志”，不断丰富体育教学活动内容，推进体育师资和场地设施建设，带动全市中小学进一步强化体育课和课外锻炼，切实提高学生体质健康水平。</w:t>
      </w:r>
    </w:p>
    <w:p w:rsidR="00E45A13" w:rsidRDefault="00E45A13" w:rsidP="00E45A13">
      <w:pPr>
        <w:spacing w:line="500" w:lineRule="exact"/>
        <w:ind w:firstLineChars="200" w:firstLine="640"/>
        <w:rPr>
          <w:rFonts w:ascii="黑体" w:eastAsia="黑体" w:hAnsi="黑体"/>
          <w:szCs w:val="32"/>
        </w:rPr>
      </w:pPr>
      <w:r>
        <w:rPr>
          <w:rFonts w:ascii="黑体" w:eastAsia="黑体" w:hAnsi="黑体" w:hint="eastAsia"/>
          <w:szCs w:val="32"/>
        </w:rPr>
        <w:t>二、范围和比例</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在2015</w:t>
      </w:r>
      <w:r>
        <w:rPr>
          <w:rFonts w:ascii="仿宋_GB2312" w:hAnsi="仿宋_GB2312" w:cs="仿宋_GB2312" w:hint="eastAsia"/>
          <w:szCs w:val="32"/>
        </w:rPr>
        <w:t>—</w:t>
      </w:r>
      <w:r w:rsidRPr="004D2E73">
        <w:rPr>
          <w:rFonts w:ascii="仿宋_GB2312" w:hAnsi="仿宋_GB2312" w:cs="仿宋_GB2312" w:hint="eastAsia"/>
          <w:szCs w:val="32"/>
        </w:rPr>
        <w:t>2020年全市创建了334所全国青少年校园足球特色学校;在北京市青少年校园足球特色学校的基础上，2021年计划在54所北京市青少年校园足球特色学校（名单见附件9）中择优遴选市级特色校参加全国青少年校园足球特色学校遴选，分别至多推荐1个区参加全国青少年校园足球试点区、“满天星”训练营和改革试验区遴选，另择优遴选一定数量的学校命名为北京市青少年校园足球特色学校。</w:t>
      </w:r>
      <w:r w:rsidRPr="004D2E73">
        <w:rPr>
          <w:rFonts w:ascii="仿宋_GB2312" w:hAnsi="仿宋_GB2312" w:cs="仿宋_GB2312" w:hint="eastAsia"/>
          <w:szCs w:val="32"/>
        </w:rPr>
        <w:lastRenderedPageBreak/>
        <w:t>各区要积极组织、动员辖区内符合申报条件的学校开展申报工作。在推荐学校时，要充分考虑区内已有特色学校类别，原则上按照高中(含中等职业学校)、初中和小学1：3：6的总体布局原则进行匹配，适当向寄宿制学校、9年一贯制学校和12年一贯制学校倾斜。充分</w:t>
      </w:r>
      <w:proofErr w:type="gramStart"/>
      <w:r w:rsidRPr="004D2E73">
        <w:rPr>
          <w:rFonts w:ascii="仿宋_GB2312" w:hAnsi="仿宋_GB2312" w:cs="仿宋_GB2312" w:hint="eastAsia"/>
          <w:szCs w:val="32"/>
        </w:rPr>
        <w:t>考虑单校划片</w:t>
      </w:r>
      <w:proofErr w:type="gramEnd"/>
      <w:r w:rsidRPr="004D2E73">
        <w:rPr>
          <w:rFonts w:ascii="仿宋_GB2312" w:hAnsi="仿宋_GB2312" w:cs="仿宋_GB2312" w:hint="eastAsia"/>
          <w:szCs w:val="32"/>
        </w:rPr>
        <w:t>、</w:t>
      </w:r>
      <w:proofErr w:type="gramStart"/>
      <w:r w:rsidRPr="004D2E73">
        <w:rPr>
          <w:rFonts w:ascii="仿宋_GB2312" w:hAnsi="仿宋_GB2312" w:cs="仿宋_GB2312" w:hint="eastAsia"/>
          <w:szCs w:val="32"/>
        </w:rPr>
        <w:t>多校划片</w:t>
      </w:r>
      <w:proofErr w:type="gramEnd"/>
      <w:r w:rsidRPr="004D2E73">
        <w:rPr>
          <w:rFonts w:ascii="仿宋_GB2312" w:hAnsi="仿宋_GB2312" w:cs="仿宋_GB2312" w:hint="eastAsia"/>
          <w:szCs w:val="32"/>
        </w:rPr>
        <w:t>现状，要有利于</w:t>
      </w:r>
      <w:proofErr w:type="gramStart"/>
      <w:r w:rsidRPr="004D2E73">
        <w:rPr>
          <w:rFonts w:ascii="仿宋_GB2312" w:hAnsi="仿宋_GB2312" w:cs="仿宋_GB2312" w:hint="eastAsia"/>
          <w:szCs w:val="32"/>
        </w:rPr>
        <w:t>区域联赛</w:t>
      </w:r>
      <w:proofErr w:type="gramEnd"/>
      <w:r w:rsidRPr="004D2E73">
        <w:rPr>
          <w:rFonts w:ascii="仿宋_GB2312" w:hAnsi="仿宋_GB2312" w:cs="仿宋_GB2312" w:hint="eastAsia"/>
          <w:szCs w:val="32"/>
        </w:rPr>
        <w:t>开展和校园足球的普及。</w:t>
      </w:r>
    </w:p>
    <w:p w:rsidR="00E45A13" w:rsidRDefault="00E45A13" w:rsidP="00E45A13">
      <w:pPr>
        <w:spacing w:line="500" w:lineRule="exact"/>
        <w:ind w:firstLineChars="200" w:firstLine="640"/>
        <w:rPr>
          <w:rFonts w:ascii="黑体" w:eastAsia="黑体" w:hAnsi="黑体"/>
          <w:szCs w:val="32"/>
        </w:rPr>
      </w:pPr>
      <w:r>
        <w:rPr>
          <w:rFonts w:ascii="黑体" w:eastAsia="黑体" w:hAnsi="黑体" w:hint="eastAsia"/>
          <w:szCs w:val="32"/>
        </w:rPr>
        <w:t>三、申报条件</w:t>
      </w:r>
    </w:p>
    <w:p w:rsidR="00E45A13" w:rsidRDefault="00E45A13" w:rsidP="00E45A13">
      <w:pPr>
        <w:spacing w:line="500" w:lineRule="exact"/>
        <w:ind w:firstLineChars="200" w:firstLine="640"/>
        <w:rPr>
          <w:rFonts w:ascii="楷体" w:eastAsia="楷体" w:hAnsi="楷体"/>
          <w:szCs w:val="32"/>
        </w:rPr>
      </w:pPr>
      <w:r>
        <w:rPr>
          <w:rFonts w:ascii="楷体" w:eastAsia="楷体" w:hAnsi="楷体" w:hint="eastAsia"/>
          <w:szCs w:val="32"/>
        </w:rPr>
        <w:t>（一）全国和市级特色学校</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积极贯彻落实国家、市、区教育行政部门校园足球相关政策要求，具有发展校园足球的师资、场地等条件，并已开展足球教学、训练、竞赛和校园足球文化活动，达到《全国青少年校园足球特色学校创建指标体系》（附件2）70分以上的全日制普通中小学(含中等职业学校)均可申报，现有市级特色校方可申报全国青少年校园足球特色学校。</w:t>
      </w:r>
    </w:p>
    <w:p w:rsidR="00E45A13" w:rsidRDefault="00E45A13" w:rsidP="00E45A13">
      <w:pPr>
        <w:spacing w:line="500" w:lineRule="exact"/>
        <w:ind w:firstLineChars="200" w:firstLine="640"/>
        <w:rPr>
          <w:rFonts w:ascii="楷体" w:eastAsia="楷体" w:hAnsi="楷体"/>
          <w:szCs w:val="32"/>
        </w:rPr>
      </w:pPr>
      <w:r>
        <w:rPr>
          <w:rFonts w:ascii="楷体" w:eastAsia="楷体" w:hAnsi="楷体" w:hint="eastAsia"/>
          <w:szCs w:val="32"/>
        </w:rPr>
        <w:t>（二）试点区</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符合《全国青少年校园足球试点县（区）基本要求（试行）》，积极贯彻落实国家和本市关于发展校园足球的文件要求，有校园足球发展规划，并出台区级校园足球实施意见(具体推进举措)，成立区级校园足球工作领导小组，统筹各部门积极推进校园足球工作，有专项经费投入，场地器材等基础设施完备，建有区级校园足球联赛体系，有明确的选拔性竞赛机制，区域内60%以上的中小学符合特色学校建设标准均可申报。</w:t>
      </w:r>
    </w:p>
    <w:p w:rsidR="00E45A13" w:rsidRDefault="00E45A13" w:rsidP="00E45A13">
      <w:pPr>
        <w:spacing w:line="500" w:lineRule="exact"/>
        <w:ind w:firstLineChars="200" w:firstLine="640"/>
        <w:rPr>
          <w:rFonts w:ascii="楷体" w:eastAsia="楷体" w:hAnsi="楷体" w:hint="eastAsia"/>
          <w:szCs w:val="32"/>
        </w:rPr>
      </w:pPr>
      <w:r>
        <w:rPr>
          <w:rFonts w:ascii="楷体" w:eastAsia="楷体" w:hAnsi="楷体" w:hint="eastAsia"/>
          <w:szCs w:val="32"/>
        </w:rPr>
        <w:t xml:space="preserve">(三)“满天星”训练营  </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符合</w:t>
      </w:r>
      <w:r w:rsidRPr="004D2E73">
        <w:rPr>
          <w:rFonts w:ascii="仿宋_GB2312" w:hAnsi="仿宋_GB2312" w:cs="仿宋_GB2312" w:hint="eastAsia"/>
          <w:color w:val="000000"/>
          <w:szCs w:val="32"/>
        </w:rPr>
        <w:t>《全国青少年校园足球“满天星”训练营基本要求（试行）》的改革试验区、试点区均可申报</w:t>
      </w:r>
      <w:r w:rsidRPr="004D2E73">
        <w:rPr>
          <w:rFonts w:ascii="仿宋_GB2312" w:hAnsi="仿宋_GB2312" w:cs="仿宋_GB2312" w:hint="eastAsia"/>
          <w:szCs w:val="32"/>
        </w:rPr>
        <w:t>“满天星”训练营，市教委择优推荐1个具备条件的教育行政部门作为候选</w:t>
      </w:r>
      <w:r w:rsidRPr="004D2E73">
        <w:rPr>
          <w:rFonts w:ascii="仿宋_GB2312" w:hAnsi="仿宋_GB2312" w:cs="仿宋_GB2312" w:hint="eastAsia"/>
          <w:szCs w:val="32"/>
        </w:rPr>
        <w:lastRenderedPageBreak/>
        <w:t>单位。</w:t>
      </w:r>
    </w:p>
    <w:p w:rsidR="00E45A13" w:rsidRDefault="00E45A13" w:rsidP="00E45A13">
      <w:pPr>
        <w:spacing w:line="500" w:lineRule="exact"/>
        <w:ind w:firstLineChars="200" w:firstLine="640"/>
        <w:rPr>
          <w:rFonts w:ascii="楷体" w:eastAsia="楷体" w:hAnsi="楷体" w:hint="eastAsia"/>
          <w:szCs w:val="32"/>
        </w:rPr>
      </w:pPr>
      <w:r>
        <w:rPr>
          <w:rFonts w:ascii="楷体" w:eastAsia="楷体" w:hAnsi="楷体" w:hint="eastAsia"/>
          <w:szCs w:val="32"/>
        </w:rPr>
        <w:t>(四)改革试验区</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符合《全国青少年校园足球改革试验区基本要求（试行）》，应具备以下条件：一是着力扩大青少年校园足球覆盖面，鼓励支持各年龄段学生广泛参与青少年校园足球运动，原则上现有全国青少年校园足球试点区方可申报。二是当地党委和政府高度重视青少年校园足球工作，将青少年校园足球纳入地方经济社会发展规划和年度工作计划并有效组织实施。根据当地经济社会发展情况和足球运动基础，编制好改革试验方案，方案应包括试验背景、试验思路、试验内容、预期效果、保障措施、进度安排等内容，明确改革试验任务和各试验项目的实施周期和进度安排。三是着力完善校园足球教学、训练和竞赛体系建设，畅通优秀足球人才成长通道，积极构建校园足球科研、荣誉、资助、舆论宣传引导体系。</w:t>
      </w:r>
    </w:p>
    <w:p w:rsidR="00E45A13" w:rsidRDefault="00E45A13" w:rsidP="00E45A13">
      <w:pPr>
        <w:spacing w:line="500" w:lineRule="exact"/>
        <w:ind w:firstLineChars="200" w:firstLine="640"/>
        <w:rPr>
          <w:rFonts w:ascii="黑体" w:eastAsia="黑体" w:hAnsi="黑体"/>
          <w:szCs w:val="32"/>
        </w:rPr>
      </w:pPr>
      <w:r>
        <w:rPr>
          <w:rFonts w:ascii="黑体" w:eastAsia="黑体" w:hAnsi="黑体" w:hint="eastAsia"/>
          <w:szCs w:val="32"/>
        </w:rPr>
        <w:t>四、遴选程序与要求</w:t>
      </w:r>
    </w:p>
    <w:p w:rsidR="00E45A13" w:rsidRDefault="00E45A13" w:rsidP="00E45A13">
      <w:pPr>
        <w:spacing w:line="500" w:lineRule="exact"/>
        <w:ind w:firstLineChars="200" w:firstLine="640"/>
        <w:rPr>
          <w:rFonts w:ascii="楷体_GB2312" w:eastAsia="楷体_GB2312" w:hAnsi="楷体" w:hint="eastAsia"/>
          <w:szCs w:val="32"/>
        </w:rPr>
      </w:pPr>
      <w:r>
        <w:rPr>
          <w:rFonts w:ascii="楷体_GB2312" w:eastAsia="楷体_GB2312" w:hAnsi="楷体" w:hint="eastAsia"/>
          <w:szCs w:val="32"/>
        </w:rPr>
        <w:t>（一）全国和市级特色学校、试点区、“满天星”训练营</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遴选工作按照学校或区自主申报，区、市逐级审核推荐，教育部综合认定4个阶段。</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1.自主申报。申报学校或区分别填写对应申报表（附件3至附件5），将申报报告及相应支撑材料报送至区教委;同时，登录网上申报系统“全国青少年校园足球网站”进行申报，按要求完成网络申报，网址：https://xyzq.moe.gov.cn。</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2.区级审核。各区教委要根据《全国校园足球特色学校基本标准(试行)》《北京市校园足球特色学校遴选标准》《全国青少年校园足球试点县（区）基本要求（试行）》</w:t>
      </w:r>
      <w:r w:rsidRPr="004D2E73">
        <w:rPr>
          <w:rFonts w:ascii="仿宋_GB2312" w:hAnsi="仿宋_GB2312" w:cs="仿宋_GB2312" w:hint="eastAsia"/>
          <w:color w:val="000000"/>
          <w:szCs w:val="32"/>
        </w:rPr>
        <w:t>《全国青少年校园足球“满天星”训练营基本要求（试行）》</w:t>
      </w:r>
      <w:r w:rsidRPr="004D2E73">
        <w:rPr>
          <w:rFonts w:ascii="仿宋_GB2312" w:hAnsi="仿宋_GB2312" w:cs="仿宋_GB2312" w:hint="eastAsia"/>
          <w:szCs w:val="32"/>
        </w:rPr>
        <w:t>（下称“标准”）结合申报单位校园足球实际开展情况，组织专家组对</w:t>
      </w:r>
      <w:r w:rsidRPr="004D2E73">
        <w:rPr>
          <w:rFonts w:ascii="仿宋_GB2312" w:hAnsi="仿宋_GB2312" w:cs="仿宋_GB2312" w:hint="eastAsia"/>
          <w:szCs w:val="32"/>
        </w:rPr>
        <w:lastRenderedPageBreak/>
        <w:t>申报学校的申报报告及相应支撑材料进行审核，符合条件的单位列为遴选对象向市教委推荐，同时登录网上申报系统，审核、提交申报学校的有关电子材料。</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3.市级审核。市教委将组织专家根据对应“标准”及各区推荐意见，组织专家审核申报学校的报告及支撑材料，择优认定，经面向社会公示后进行推荐。</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4.综合认定。教育部在各地审核推荐的基础上，组织专家进行复核与遴选，经面向社会公示后，最终认定全国青少年校园足球特色学校入选名单，并予以公布。</w:t>
      </w:r>
    </w:p>
    <w:p w:rsidR="00E45A13" w:rsidRDefault="00E45A13" w:rsidP="00E45A13">
      <w:pPr>
        <w:spacing w:line="500" w:lineRule="exact"/>
        <w:ind w:firstLineChars="200" w:firstLine="640"/>
        <w:rPr>
          <w:rFonts w:ascii="楷体_GB2312" w:eastAsia="楷体_GB2312" w:hAnsi="楷体" w:hint="eastAsia"/>
          <w:szCs w:val="32"/>
        </w:rPr>
      </w:pPr>
      <w:r>
        <w:rPr>
          <w:rFonts w:ascii="楷体_GB2312" w:eastAsia="楷体_GB2312" w:hAnsi="楷体" w:hint="eastAsia"/>
          <w:szCs w:val="32"/>
        </w:rPr>
        <w:t>（二）改革试验区</w:t>
      </w:r>
    </w:p>
    <w:p w:rsidR="00E45A13" w:rsidRPr="004D2E73" w:rsidRDefault="00E45A13" w:rsidP="00E45A13">
      <w:pPr>
        <w:spacing w:line="500" w:lineRule="exact"/>
        <w:ind w:firstLineChars="200" w:firstLine="640"/>
        <w:rPr>
          <w:rFonts w:ascii="仿宋_GB2312" w:hAnsi="仿宋_GB2312" w:cs="仿宋_GB2312" w:hint="eastAsia"/>
          <w:color w:val="000000"/>
          <w:szCs w:val="32"/>
        </w:rPr>
      </w:pPr>
      <w:r w:rsidRPr="004D2E73">
        <w:rPr>
          <w:rFonts w:ascii="仿宋_GB2312" w:hAnsi="仿宋_GB2312" w:cs="仿宋_GB2312" w:hint="eastAsia"/>
          <w:color w:val="000000"/>
          <w:szCs w:val="32"/>
        </w:rPr>
        <w:t>1.由区级人民政府向</w:t>
      </w:r>
      <w:proofErr w:type="gramStart"/>
      <w:r w:rsidRPr="004D2E73">
        <w:rPr>
          <w:rFonts w:ascii="仿宋_GB2312" w:hAnsi="仿宋_GB2312" w:cs="仿宋_GB2312" w:hint="eastAsia"/>
          <w:color w:val="000000"/>
          <w:szCs w:val="32"/>
        </w:rPr>
        <w:t>全国校足办</w:t>
      </w:r>
      <w:proofErr w:type="gramEnd"/>
      <w:r w:rsidRPr="004D2E73">
        <w:rPr>
          <w:rFonts w:ascii="仿宋_GB2312" w:hAnsi="仿宋_GB2312" w:cs="仿宋_GB2312" w:hint="eastAsia"/>
          <w:color w:val="000000"/>
          <w:szCs w:val="32"/>
        </w:rPr>
        <w:t>正式行文，结合</w:t>
      </w:r>
      <w:r w:rsidRPr="004D2E73">
        <w:rPr>
          <w:rFonts w:ascii="仿宋_GB2312" w:hAnsi="仿宋_GB2312" w:cs="仿宋_GB2312" w:hint="eastAsia"/>
          <w:szCs w:val="32"/>
        </w:rPr>
        <w:t>《全国青少年校园足球改革试验区基本要求（试行）》相关规定进行申报，须</w:t>
      </w:r>
      <w:proofErr w:type="gramStart"/>
      <w:r w:rsidRPr="004D2E73">
        <w:rPr>
          <w:rFonts w:ascii="仿宋_GB2312" w:hAnsi="仿宋_GB2312" w:cs="仿宋_GB2312" w:hint="eastAsia"/>
          <w:szCs w:val="32"/>
        </w:rPr>
        <w:t>附有市</w:t>
      </w:r>
      <w:proofErr w:type="gramEnd"/>
      <w:r w:rsidRPr="004D2E73">
        <w:rPr>
          <w:rFonts w:ascii="仿宋_GB2312" w:hAnsi="仿宋_GB2312" w:cs="仿宋_GB2312" w:hint="eastAsia"/>
          <w:szCs w:val="32"/>
        </w:rPr>
        <w:t>教委推荐文件和改革实验方案</w:t>
      </w:r>
      <w:r w:rsidRPr="004D2E73">
        <w:rPr>
          <w:rFonts w:ascii="仿宋_GB2312" w:hAnsi="仿宋_GB2312" w:cs="仿宋_GB2312" w:hint="eastAsia"/>
          <w:color w:val="000000"/>
          <w:szCs w:val="32"/>
        </w:rPr>
        <w:t>。</w:t>
      </w:r>
    </w:p>
    <w:p w:rsidR="00E45A13" w:rsidRPr="004D2E73" w:rsidRDefault="00E45A13" w:rsidP="00E45A13">
      <w:pPr>
        <w:spacing w:line="500" w:lineRule="exact"/>
        <w:ind w:firstLineChars="200" w:firstLine="640"/>
        <w:rPr>
          <w:rFonts w:ascii="仿宋_GB2312" w:hAnsi="仿宋_GB2312" w:cs="仿宋_GB2312" w:hint="eastAsia"/>
          <w:color w:val="000000"/>
          <w:szCs w:val="32"/>
        </w:rPr>
      </w:pPr>
      <w:r w:rsidRPr="004D2E73">
        <w:rPr>
          <w:rFonts w:ascii="仿宋_GB2312" w:hAnsi="仿宋_GB2312" w:cs="仿宋_GB2312" w:hint="eastAsia"/>
          <w:color w:val="000000"/>
          <w:szCs w:val="32"/>
        </w:rPr>
        <w:t>2.</w:t>
      </w:r>
      <w:proofErr w:type="gramStart"/>
      <w:r w:rsidRPr="004D2E73">
        <w:rPr>
          <w:rFonts w:ascii="仿宋_GB2312" w:hAnsi="仿宋_GB2312" w:cs="仿宋_GB2312" w:hint="eastAsia"/>
          <w:color w:val="000000"/>
          <w:szCs w:val="32"/>
        </w:rPr>
        <w:t>全国校足办</w:t>
      </w:r>
      <w:proofErr w:type="gramEnd"/>
      <w:r w:rsidRPr="004D2E73">
        <w:rPr>
          <w:rFonts w:ascii="仿宋_GB2312" w:hAnsi="仿宋_GB2312" w:cs="仿宋_GB2312" w:hint="eastAsia"/>
          <w:color w:val="000000"/>
          <w:szCs w:val="32"/>
        </w:rPr>
        <w:t>组织专家实地调研和考察的基础，由专家组提出建议名单，面向社会公示后，由教育部办公厅</w:t>
      </w:r>
      <w:proofErr w:type="gramStart"/>
      <w:r w:rsidRPr="004D2E73">
        <w:rPr>
          <w:rFonts w:ascii="仿宋_GB2312" w:hAnsi="仿宋_GB2312" w:cs="仿宋_GB2312" w:hint="eastAsia"/>
          <w:color w:val="000000"/>
          <w:szCs w:val="32"/>
        </w:rPr>
        <w:t>代全国校足</w:t>
      </w:r>
      <w:proofErr w:type="gramEnd"/>
      <w:r w:rsidRPr="004D2E73">
        <w:rPr>
          <w:rFonts w:ascii="仿宋_GB2312" w:hAnsi="仿宋_GB2312" w:cs="仿宋_GB2312" w:hint="eastAsia"/>
          <w:color w:val="000000"/>
          <w:szCs w:val="32"/>
        </w:rPr>
        <w:t>办行文，进行批复和认定。</w:t>
      </w:r>
    </w:p>
    <w:p w:rsidR="00E45A13" w:rsidRDefault="00E45A13" w:rsidP="00E45A13">
      <w:pPr>
        <w:spacing w:line="500" w:lineRule="exact"/>
        <w:ind w:firstLineChars="200" w:firstLine="640"/>
        <w:rPr>
          <w:rFonts w:ascii="黑体" w:eastAsia="黑体" w:hAnsi="黑体"/>
          <w:szCs w:val="32"/>
        </w:rPr>
      </w:pPr>
      <w:r>
        <w:rPr>
          <w:rFonts w:ascii="黑体" w:eastAsia="黑体" w:hAnsi="黑体" w:hint="eastAsia"/>
          <w:szCs w:val="32"/>
        </w:rPr>
        <w:t>五</w:t>
      </w:r>
      <w:r>
        <w:rPr>
          <w:rFonts w:ascii="黑体" w:eastAsia="黑体" w:hAnsi="黑体"/>
          <w:szCs w:val="32"/>
        </w:rPr>
        <w:t>、政策支持</w:t>
      </w:r>
    </w:p>
    <w:p w:rsidR="00E45A13" w:rsidRPr="004D2E73" w:rsidRDefault="00E45A13" w:rsidP="00E45A13">
      <w:pPr>
        <w:widowControl/>
        <w:spacing w:line="500" w:lineRule="exact"/>
        <w:ind w:firstLineChars="200" w:firstLine="640"/>
        <w:rPr>
          <w:rFonts w:ascii="仿宋_GB2312" w:hAnsi="仿宋_GB2312" w:cs="仿宋_GB2312" w:hint="eastAsia"/>
          <w:color w:val="000000"/>
          <w:szCs w:val="32"/>
        </w:rPr>
      </w:pPr>
      <w:r w:rsidRPr="004D2E73">
        <w:rPr>
          <w:rFonts w:ascii="仿宋_GB2312" w:hAnsi="仿宋_GB2312" w:cs="仿宋_GB2312" w:hint="eastAsia"/>
          <w:color w:val="000000"/>
          <w:szCs w:val="32"/>
        </w:rPr>
        <w:t>（一）教育部对经综合认定的相关单位分别命名为“全国青少年校园足球特色学校”“全国青少年校园足球试点区”“全国青少年校园足球‘满天星’训练营”“</w:t>
      </w:r>
      <w:r w:rsidRPr="004D2E73">
        <w:rPr>
          <w:rFonts w:ascii="仿宋_GB2312" w:hAnsi="仿宋_GB2312" w:cs="仿宋_GB2312" w:hint="eastAsia"/>
          <w:szCs w:val="32"/>
        </w:rPr>
        <w:t>全国青少年校园足球改革试验区</w:t>
      </w:r>
      <w:r w:rsidRPr="004D2E73">
        <w:rPr>
          <w:rFonts w:ascii="仿宋_GB2312" w:hAnsi="仿宋_GB2312" w:cs="仿宋_GB2312" w:hint="eastAsia"/>
          <w:color w:val="000000"/>
          <w:szCs w:val="32"/>
        </w:rPr>
        <w:t>”。</w:t>
      </w:r>
    </w:p>
    <w:p w:rsidR="00E45A13" w:rsidRPr="004D2E73" w:rsidRDefault="00E45A13" w:rsidP="00E45A13">
      <w:pPr>
        <w:widowControl/>
        <w:spacing w:line="500" w:lineRule="exact"/>
        <w:ind w:firstLineChars="200" w:firstLine="640"/>
        <w:rPr>
          <w:rFonts w:ascii="仿宋_GB2312" w:hAnsi="仿宋_GB2312" w:cs="仿宋_GB2312" w:hint="eastAsia"/>
          <w:color w:val="000000"/>
          <w:szCs w:val="32"/>
        </w:rPr>
      </w:pPr>
      <w:r w:rsidRPr="004D2E73">
        <w:rPr>
          <w:rFonts w:ascii="仿宋_GB2312" w:hAnsi="仿宋_GB2312" w:cs="仿宋_GB2312" w:hint="eastAsia"/>
          <w:color w:val="000000"/>
          <w:szCs w:val="32"/>
        </w:rPr>
        <w:t>（二）特色学校、试点区和“满天星”训练营享有市、区有关部门给予的有关校园足球教学、训练、竞赛、招生、经费和条件保障等方面的政策支持。全国性的校园足球教学、训练、竞赛等相关工作将优先面向特色学校、试点区和“满天星”训练营开展。</w:t>
      </w:r>
    </w:p>
    <w:p w:rsidR="00E45A13" w:rsidRPr="004D2E73" w:rsidRDefault="00E45A13" w:rsidP="00E45A13">
      <w:pPr>
        <w:widowControl/>
        <w:spacing w:line="500" w:lineRule="exact"/>
        <w:ind w:firstLineChars="200" w:firstLine="640"/>
        <w:rPr>
          <w:rFonts w:ascii="仿宋_GB2312" w:hAnsi="仿宋_GB2312" w:cs="仿宋_GB2312" w:hint="eastAsia"/>
          <w:color w:val="000000"/>
          <w:szCs w:val="32"/>
        </w:rPr>
      </w:pPr>
      <w:r w:rsidRPr="004D2E73">
        <w:rPr>
          <w:rFonts w:ascii="仿宋_GB2312" w:hAnsi="仿宋_GB2312" w:cs="仿宋_GB2312" w:hint="eastAsia"/>
          <w:color w:val="000000"/>
          <w:szCs w:val="32"/>
        </w:rPr>
        <w:lastRenderedPageBreak/>
        <w:t>（三）</w:t>
      </w:r>
      <w:proofErr w:type="gramStart"/>
      <w:r w:rsidRPr="004D2E73">
        <w:rPr>
          <w:rFonts w:ascii="仿宋_GB2312" w:hAnsi="仿宋_GB2312" w:cs="仿宋_GB2312" w:hint="eastAsia"/>
          <w:color w:val="000000"/>
          <w:szCs w:val="32"/>
        </w:rPr>
        <w:t>全国校足办</w:t>
      </w:r>
      <w:proofErr w:type="gramEnd"/>
      <w:r w:rsidRPr="004D2E73">
        <w:rPr>
          <w:rFonts w:ascii="仿宋_GB2312" w:hAnsi="仿宋_GB2312" w:cs="仿宋_GB2312" w:hint="eastAsia"/>
          <w:color w:val="000000"/>
          <w:szCs w:val="32"/>
        </w:rPr>
        <w:t>连续三年为“满天星”训练营提供专项建设经费支持，主要用于聘请高水平国内外教练，组织开展教学、训练、比赛和选拔性竞赛等。</w:t>
      </w:r>
    </w:p>
    <w:p w:rsidR="00E45A13" w:rsidRPr="004D2E73" w:rsidRDefault="00E45A13" w:rsidP="00E45A13">
      <w:pPr>
        <w:widowControl/>
        <w:spacing w:line="500" w:lineRule="exact"/>
        <w:ind w:firstLineChars="200" w:firstLine="640"/>
        <w:rPr>
          <w:rFonts w:ascii="仿宋_GB2312" w:hAnsi="仿宋_GB2312" w:cs="仿宋_GB2312" w:hint="eastAsia"/>
          <w:color w:val="000000"/>
          <w:szCs w:val="32"/>
        </w:rPr>
      </w:pPr>
      <w:r w:rsidRPr="004D2E73">
        <w:rPr>
          <w:rFonts w:ascii="仿宋_GB2312" w:hAnsi="仿宋_GB2312" w:cs="仿宋_GB2312" w:hint="eastAsia"/>
          <w:color w:val="000000"/>
          <w:szCs w:val="32"/>
        </w:rPr>
        <w:t>（四）鼓励和引导有条件的区参照全国训练营的组织模式，筹建并形成区级、</w:t>
      </w:r>
      <w:proofErr w:type="gramStart"/>
      <w:r w:rsidRPr="004D2E73">
        <w:rPr>
          <w:rFonts w:ascii="仿宋_GB2312" w:hAnsi="仿宋_GB2312" w:cs="仿宋_GB2312" w:hint="eastAsia"/>
          <w:color w:val="000000"/>
          <w:szCs w:val="32"/>
        </w:rPr>
        <w:t>学区级训练</w:t>
      </w:r>
      <w:proofErr w:type="gramEnd"/>
      <w:r w:rsidRPr="004D2E73">
        <w:rPr>
          <w:rFonts w:ascii="仿宋_GB2312" w:hAnsi="仿宋_GB2312" w:cs="仿宋_GB2312" w:hint="eastAsia"/>
          <w:color w:val="000000"/>
          <w:szCs w:val="32"/>
        </w:rPr>
        <w:t>营。</w:t>
      </w:r>
    </w:p>
    <w:p w:rsidR="00E45A13" w:rsidRDefault="00E45A13" w:rsidP="00E45A13">
      <w:pPr>
        <w:spacing w:line="500" w:lineRule="exact"/>
        <w:ind w:firstLineChars="200" w:firstLine="640"/>
        <w:rPr>
          <w:rFonts w:ascii="黑体" w:eastAsia="黑体" w:hAnsi="黑体"/>
          <w:szCs w:val="32"/>
        </w:rPr>
      </w:pPr>
      <w:r>
        <w:rPr>
          <w:rFonts w:ascii="黑体" w:eastAsia="黑体" w:hAnsi="黑体" w:hint="eastAsia"/>
          <w:szCs w:val="32"/>
        </w:rPr>
        <w:t>六、相关要求</w:t>
      </w:r>
    </w:p>
    <w:p w:rsidR="00E45A13" w:rsidRDefault="00E45A13" w:rsidP="00E45A13">
      <w:pPr>
        <w:spacing w:line="500" w:lineRule="exact"/>
        <w:ind w:firstLineChars="200" w:firstLine="640"/>
        <w:rPr>
          <w:rFonts w:ascii="仿宋" w:eastAsia="仿宋" w:hAnsi="仿宋"/>
          <w:szCs w:val="32"/>
        </w:rPr>
      </w:pPr>
      <w:r>
        <w:rPr>
          <w:rFonts w:ascii="楷体" w:eastAsia="楷体" w:hAnsi="楷体" w:hint="eastAsia"/>
          <w:szCs w:val="32"/>
        </w:rPr>
        <w:t>(</w:t>
      </w:r>
      <w:proofErr w:type="gramStart"/>
      <w:r>
        <w:rPr>
          <w:rFonts w:ascii="楷体" w:eastAsia="楷体" w:hAnsi="楷体" w:hint="eastAsia"/>
          <w:szCs w:val="32"/>
        </w:rPr>
        <w:t>一</w:t>
      </w:r>
      <w:proofErr w:type="gramEnd"/>
      <w:r>
        <w:rPr>
          <w:rFonts w:ascii="楷体" w:eastAsia="楷体" w:hAnsi="楷体" w:hint="eastAsia"/>
          <w:szCs w:val="32"/>
        </w:rPr>
        <w:t>)统筹推荐</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各区要遵循统筹兼顾、合理匹配，注重衔接、立足长远、因地制宜，做好存量、发展增量的遴选原则，</w:t>
      </w:r>
      <w:proofErr w:type="gramStart"/>
      <w:r w:rsidRPr="004D2E73">
        <w:rPr>
          <w:rFonts w:ascii="仿宋_GB2312" w:hAnsi="仿宋_GB2312" w:cs="仿宋_GB2312" w:hint="eastAsia"/>
          <w:szCs w:val="32"/>
        </w:rPr>
        <w:t>考虑单校划片</w:t>
      </w:r>
      <w:proofErr w:type="gramEnd"/>
      <w:r w:rsidRPr="004D2E73">
        <w:rPr>
          <w:rFonts w:ascii="仿宋_GB2312" w:hAnsi="仿宋_GB2312" w:cs="仿宋_GB2312" w:hint="eastAsia"/>
          <w:szCs w:val="32"/>
        </w:rPr>
        <w:t>、</w:t>
      </w:r>
      <w:proofErr w:type="gramStart"/>
      <w:r w:rsidRPr="004D2E73">
        <w:rPr>
          <w:rFonts w:ascii="仿宋_GB2312" w:hAnsi="仿宋_GB2312" w:cs="仿宋_GB2312" w:hint="eastAsia"/>
          <w:szCs w:val="32"/>
        </w:rPr>
        <w:t>多校划片</w:t>
      </w:r>
      <w:proofErr w:type="gramEnd"/>
      <w:r w:rsidRPr="004D2E73">
        <w:rPr>
          <w:rFonts w:ascii="仿宋_GB2312" w:hAnsi="仿宋_GB2312" w:cs="仿宋_GB2312" w:hint="eastAsia"/>
          <w:szCs w:val="32"/>
        </w:rPr>
        <w:t>现状，优先遴选片区内小升初对口直升学校，可向优质高中和具有招收特长生资格的学校倾斜，要有利于学生升学和长期习练足球,做好推荐工作。要着眼于中长期发展，从实际出发，量力而行，注重引导，鼓励多元化，吸引和鼓励更多的学校提高体育教学质量，努力争创校园足球特色学校。试点区的创建要充分考虑到区域内发展的基础条件及未来发展的规划，要充分考虑到该区域的示范效应。通过创建，进一步带动本区域内校园足球的全面推进和发展。</w:t>
      </w:r>
    </w:p>
    <w:p w:rsidR="00E45A13" w:rsidRDefault="00E45A13" w:rsidP="00E45A13">
      <w:pPr>
        <w:spacing w:line="500" w:lineRule="exact"/>
        <w:ind w:firstLineChars="200" w:firstLine="640"/>
        <w:rPr>
          <w:rFonts w:ascii="楷体" w:eastAsia="楷体" w:hAnsi="楷体"/>
          <w:szCs w:val="32"/>
        </w:rPr>
      </w:pPr>
      <w:r>
        <w:rPr>
          <w:rFonts w:ascii="楷体" w:eastAsia="楷体" w:hAnsi="楷体" w:hint="eastAsia"/>
          <w:szCs w:val="32"/>
        </w:rPr>
        <w:t>(二)申报要求</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各申报单位要严格按照通知要求，开展申报工作，申报支撑材料要真实可靠，有据可查。对申报工作弄虚作假的单位，实施“一票否决”，并追究相关人员责任。现有北京市青少年校园足球特色学校（名单见附件9）应积极参加全国校园足球特色学校申报，不得无故不参加遴选。</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自2020年起，已被认定为市级特色校的3年内2次不参加申报或3年内未被认定为全国特色</w:t>
      </w:r>
      <w:proofErr w:type="gramStart"/>
      <w:r w:rsidRPr="004D2E73">
        <w:rPr>
          <w:rFonts w:ascii="仿宋_GB2312" w:hAnsi="仿宋_GB2312" w:cs="仿宋_GB2312" w:hint="eastAsia"/>
          <w:szCs w:val="32"/>
        </w:rPr>
        <w:t>校资格</w:t>
      </w:r>
      <w:proofErr w:type="gramEnd"/>
      <w:r w:rsidRPr="004D2E73">
        <w:rPr>
          <w:rFonts w:ascii="仿宋_GB2312" w:hAnsi="仿宋_GB2312" w:cs="仿宋_GB2312" w:hint="eastAsia"/>
          <w:szCs w:val="32"/>
        </w:rPr>
        <w:t>的，取消市级特色校资格；相关区获得试点区、改革试验区、“满天星”训练营后，2年内应至少承办一次市级校园足球竞赛或夏令</w:t>
      </w:r>
      <w:r w:rsidRPr="004D2E73">
        <w:rPr>
          <w:rFonts w:ascii="仿宋_GB2312" w:hAnsi="仿宋_GB2312" w:cs="仿宋_GB2312" w:hint="eastAsia"/>
          <w:szCs w:val="32"/>
        </w:rPr>
        <w:lastRenderedPageBreak/>
        <w:t>营等活动。</w:t>
      </w:r>
    </w:p>
    <w:p w:rsidR="00E45A13" w:rsidRDefault="00E45A13" w:rsidP="00E45A13">
      <w:pPr>
        <w:spacing w:line="500" w:lineRule="exact"/>
        <w:ind w:firstLineChars="200" w:firstLine="640"/>
        <w:rPr>
          <w:rFonts w:ascii="楷体" w:eastAsia="楷体" w:hAnsi="楷体"/>
          <w:szCs w:val="32"/>
        </w:rPr>
      </w:pPr>
      <w:r>
        <w:rPr>
          <w:rFonts w:ascii="楷体" w:eastAsia="楷体" w:hAnsi="楷体" w:hint="eastAsia"/>
          <w:szCs w:val="32"/>
        </w:rPr>
        <w:t>(三)强化审核</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各区教委要认真审核申报学校材料，向市教委推荐时要根据评审结果对每所推荐学校进行排序。各区教委要通过遴选工作，不断完善工作机制，进一步强化对校园足球特色学校的管理，对于有工作积极性，尚不满足市级校园足球特色</w:t>
      </w:r>
      <w:proofErr w:type="gramStart"/>
      <w:r w:rsidRPr="004D2E73">
        <w:rPr>
          <w:rFonts w:ascii="仿宋_GB2312" w:hAnsi="仿宋_GB2312" w:cs="仿宋_GB2312" w:hint="eastAsia"/>
          <w:szCs w:val="32"/>
        </w:rPr>
        <w:t>校条件</w:t>
      </w:r>
      <w:proofErr w:type="gramEnd"/>
      <w:r w:rsidRPr="004D2E73">
        <w:rPr>
          <w:rFonts w:ascii="仿宋_GB2312" w:hAnsi="仿宋_GB2312" w:cs="仿宋_GB2312" w:hint="eastAsia"/>
          <w:szCs w:val="32"/>
        </w:rPr>
        <w:t>的，可先行发展为区级特色校并给予经费和政策支持，待发展成熟后再向市级推荐。</w:t>
      </w:r>
    </w:p>
    <w:p w:rsidR="00E45A13" w:rsidRDefault="00E45A13" w:rsidP="00E45A13">
      <w:pPr>
        <w:spacing w:line="500" w:lineRule="exact"/>
        <w:ind w:firstLineChars="200" w:firstLine="640"/>
        <w:rPr>
          <w:rFonts w:ascii="楷体" w:eastAsia="楷体" w:hAnsi="楷体"/>
          <w:szCs w:val="32"/>
        </w:rPr>
      </w:pPr>
      <w:r>
        <w:rPr>
          <w:rFonts w:ascii="楷体" w:eastAsia="楷体" w:hAnsi="楷体" w:hint="eastAsia"/>
          <w:szCs w:val="32"/>
        </w:rPr>
        <w:t>(四)加强管理</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市教委将严格落实《</w:t>
      </w:r>
      <w:r>
        <w:rPr>
          <w:rFonts w:ascii="仿宋_GB2312" w:hAnsi="仿宋_GB2312" w:cs="仿宋_GB2312" w:hint="eastAsia"/>
          <w:szCs w:val="32"/>
        </w:rPr>
        <w:t>教育部办公厅</w:t>
      </w:r>
      <w:r w:rsidRPr="004D2E73">
        <w:rPr>
          <w:rFonts w:ascii="仿宋_GB2312" w:hAnsi="仿宋_GB2312" w:cs="仿宋_GB2312" w:hint="eastAsia"/>
          <w:szCs w:val="32"/>
        </w:rPr>
        <w:t>关于加强全国青少年校园足球特色学校建设质量管理与考核的通知》（</w:t>
      </w:r>
      <w:proofErr w:type="gramStart"/>
      <w:r w:rsidRPr="004D2E73">
        <w:rPr>
          <w:rFonts w:ascii="仿宋_GB2312" w:hAnsi="仿宋_GB2312" w:cs="仿宋_GB2312" w:hint="eastAsia"/>
          <w:szCs w:val="32"/>
        </w:rPr>
        <w:t>教体艺厅函</w:t>
      </w:r>
      <w:proofErr w:type="gramEnd"/>
      <w:r w:rsidRPr="004D2E73">
        <w:rPr>
          <w:rFonts w:ascii="仿宋_GB2312" w:hAnsi="仿宋_GB2312" w:cs="仿宋_GB2312" w:hint="eastAsia"/>
          <w:szCs w:val="32"/>
        </w:rPr>
        <w:t>〔2018〕18号）要求，采取分级管理模式，进一步加强对校园足球特色学校的管理。</w:t>
      </w:r>
    </w:p>
    <w:p w:rsidR="00E45A13" w:rsidRDefault="00E45A13" w:rsidP="00E45A13">
      <w:pPr>
        <w:spacing w:line="500" w:lineRule="exact"/>
        <w:ind w:firstLineChars="200" w:firstLine="640"/>
        <w:rPr>
          <w:rFonts w:ascii="楷体" w:eastAsia="楷体" w:hAnsi="楷体"/>
          <w:szCs w:val="32"/>
        </w:rPr>
      </w:pPr>
      <w:r>
        <w:rPr>
          <w:rFonts w:ascii="楷体" w:eastAsia="楷体" w:hAnsi="楷体" w:hint="eastAsia"/>
          <w:szCs w:val="32"/>
        </w:rPr>
        <w:t>(五)材料报送</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请各区教委于9月17日(星期五)17:00前将相关加盖公章的申报表格（附件3</w:t>
      </w:r>
      <w:r>
        <w:rPr>
          <w:rFonts w:ascii="仿宋_GB2312" w:hAnsi="仿宋_GB2312" w:cs="仿宋_GB2312" w:hint="eastAsia"/>
          <w:szCs w:val="32"/>
        </w:rPr>
        <w:t>—</w:t>
      </w:r>
      <w:r w:rsidRPr="004D2E73">
        <w:rPr>
          <w:rFonts w:ascii="仿宋_GB2312" w:hAnsi="仿宋_GB2312" w:cs="仿宋_GB2312" w:hint="eastAsia"/>
          <w:szCs w:val="32"/>
        </w:rPr>
        <w:t>7）及报告的纸质版汇总后，统一报送至首都体育学院综合楼405办公室，电子版发送至邮箱：PFyuzhenfeng@sohu.com逾期未上报或区级审核未完成的，视为自动放弃。</w:t>
      </w:r>
    </w:p>
    <w:p w:rsidR="00E45A13" w:rsidRPr="004D2E73" w:rsidRDefault="00E45A13" w:rsidP="00E45A13">
      <w:pPr>
        <w:spacing w:line="500" w:lineRule="exact"/>
        <w:ind w:firstLineChars="200" w:firstLine="640"/>
        <w:rPr>
          <w:rFonts w:ascii="仿宋_GB2312" w:hAnsi="仿宋_GB2312" w:cs="仿宋_GB2312" w:hint="eastAsia"/>
          <w:szCs w:val="32"/>
        </w:rPr>
      </w:pPr>
      <w:r w:rsidRPr="004D2E73">
        <w:rPr>
          <w:rFonts w:ascii="仿宋_GB2312" w:hAnsi="仿宋_GB2312" w:cs="仿宋_GB2312" w:hint="eastAsia"/>
          <w:szCs w:val="32"/>
        </w:rPr>
        <w:t>联系人：于振峰;</w:t>
      </w:r>
      <w:r>
        <w:rPr>
          <w:rFonts w:ascii="仿宋_GB2312" w:hAnsi="仿宋_GB2312" w:cs="仿宋_GB2312" w:hint="eastAsia"/>
          <w:szCs w:val="32"/>
        </w:rPr>
        <w:t>联系</w:t>
      </w:r>
      <w:r w:rsidRPr="004D2E73">
        <w:rPr>
          <w:rFonts w:ascii="仿宋_GB2312" w:hAnsi="仿宋_GB2312" w:cs="仿宋_GB2312" w:hint="eastAsia"/>
          <w:szCs w:val="32"/>
        </w:rPr>
        <w:t>电话：82099777</w:t>
      </w:r>
      <w:r>
        <w:rPr>
          <w:rFonts w:ascii="仿宋_GB2312" w:hAnsi="仿宋_GB2312" w:cs="仿宋_GB2312" w:hint="eastAsia"/>
          <w:szCs w:val="32"/>
        </w:rPr>
        <w:t>,</w:t>
      </w:r>
      <w:r w:rsidRPr="004D2E73">
        <w:rPr>
          <w:rFonts w:ascii="仿宋_GB2312" w:hAnsi="仿宋_GB2312" w:cs="仿宋_GB2312" w:hint="eastAsia"/>
          <w:szCs w:val="32"/>
        </w:rPr>
        <w:t>13681368789；地址：北京市海淀区北三环西路11号，邮编：100191。全国青少年校园足球特色学校遴选申报系统说明（见附件8），网络技术支持电话：010-66090906。</w:t>
      </w:r>
    </w:p>
    <w:p w:rsidR="00E45A13" w:rsidRDefault="00E45A13" w:rsidP="00E45A13">
      <w:pPr>
        <w:spacing w:line="520" w:lineRule="exact"/>
        <w:jc w:val="left"/>
        <w:rPr>
          <w:rFonts w:ascii="黑体" w:eastAsia="黑体" w:hAnsi="黑体" w:hint="eastAsia"/>
          <w:szCs w:val="32"/>
        </w:rPr>
      </w:pPr>
    </w:p>
    <w:p w:rsidR="00E45A13" w:rsidRDefault="00E45A13" w:rsidP="00E45A13">
      <w:pPr>
        <w:spacing w:line="520" w:lineRule="exact"/>
        <w:jc w:val="left"/>
        <w:rPr>
          <w:rFonts w:ascii="黑体" w:eastAsia="黑体" w:hAnsi="黑体" w:hint="eastAsia"/>
          <w:szCs w:val="32"/>
        </w:rPr>
      </w:pPr>
    </w:p>
    <w:p w:rsidR="00E45A13" w:rsidRDefault="00E45A13" w:rsidP="00E45A13">
      <w:pPr>
        <w:spacing w:line="520" w:lineRule="exact"/>
        <w:jc w:val="left"/>
        <w:rPr>
          <w:rFonts w:ascii="黑体" w:eastAsia="黑体" w:hAnsi="黑体"/>
          <w:szCs w:val="32"/>
        </w:rPr>
      </w:pPr>
      <w:r>
        <w:rPr>
          <w:rFonts w:ascii="黑体" w:eastAsia="黑体" w:hAnsi="黑体" w:hint="eastAsia"/>
          <w:szCs w:val="32"/>
        </w:rPr>
        <w:t>附件</w:t>
      </w:r>
      <w:r>
        <w:rPr>
          <w:rFonts w:ascii="黑体" w:eastAsia="黑体" w:hAnsi="黑体"/>
          <w:szCs w:val="32"/>
        </w:rPr>
        <w:t>2</w:t>
      </w:r>
    </w:p>
    <w:p w:rsidR="00E45A13" w:rsidRDefault="00E45A13" w:rsidP="00E45A13">
      <w:pPr>
        <w:spacing w:line="54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全国青少年校园足球特色学校</w:t>
      </w:r>
    </w:p>
    <w:p w:rsidR="00E45A13" w:rsidRDefault="00E45A13" w:rsidP="00E45A13">
      <w:pPr>
        <w:spacing w:line="54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lastRenderedPageBreak/>
        <w:t>创建指标体系</w:t>
      </w:r>
    </w:p>
    <w:p w:rsidR="00E45A13" w:rsidRDefault="00E45A13" w:rsidP="00E45A13">
      <w:pPr>
        <w:ind w:firstLineChars="300" w:firstLine="1080"/>
        <w:rPr>
          <w:rFonts w:ascii="方正小标宋简体" w:eastAsia="方正小标宋简体" w:hAnsi="宋体"/>
          <w:sz w:val="36"/>
          <w:szCs w:val="36"/>
        </w:rPr>
      </w:pPr>
    </w:p>
    <w:tbl>
      <w:tblPr>
        <w:tblW w:w="9412" w:type="dxa"/>
        <w:tblInd w:w="-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59"/>
        <w:gridCol w:w="1818"/>
        <w:gridCol w:w="4799"/>
        <w:gridCol w:w="717"/>
        <w:gridCol w:w="819"/>
      </w:tblGrid>
      <w:tr w:rsidR="00E45A13" w:rsidTr="00FC1C8C">
        <w:trPr>
          <w:trHeight w:val="592"/>
        </w:trPr>
        <w:tc>
          <w:tcPr>
            <w:tcW w:w="1259" w:type="dxa"/>
            <w:vAlign w:val="center"/>
          </w:tcPr>
          <w:p w:rsidR="00E45A13" w:rsidRDefault="00E45A13" w:rsidP="00FC1C8C">
            <w:pPr>
              <w:jc w:val="center"/>
              <w:rPr>
                <w:rFonts w:ascii="仿宋" w:eastAsia="仿宋" w:hAnsi="仿宋"/>
                <w:b/>
                <w:sz w:val="21"/>
                <w:szCs w:val="21"/>
              </w:rPr>
            </w:pPr>
            <w:r>
              <w:rPr>
                <w:rFonts w:ascii="仿宋" w:eastAsia="仿宋" w:hAnsi="仿宋" w:hint="eastAsia"/>
                <w:b/>
                <w:sz w:val="21"/>
                <w:szCs w:val="21"/>
              </w:rPr>
              <w:t>评审指标</w:t>
            </w:r>
          </w:p>
        </w:tc>
        <w:tc>
          <w:tcPr>
            <w:tcW w:w="1818" w:type="dxa"/>
            <w:vAlign w:val="center"/>
          </w:tcPr>
          <w:p w:rsidR="00E45A13" w:rsidRDefault="00E45A13" w:rsidP="00FC1C8C">
            <w:pPr>
              <w:jc w:val="center"/>
              <w:rPr>
                <w:rFonts w:ascii="仿宋" w:eastAsia="仿宋" w:hAnsi="仿宋"/>
                <w:b/>
                <w:sz w:val="21"/>
                <w:szCs w:val="21"/>
              </w:rPr>
            </w:pPr>
            <w:r>
              <w:rPr>
                <w:rFonts w:ascii="仿宋" w:eastAsia="仿宋" w:hAnsi="仿宋" w:hint="eastAsia"/>
                <w:b/>
                <w:sz w:val="21"/>
                <w:szCs w:val="21"/>
              </w:rPr>
              <w:t>主要观测点</w:t>
            </w:r>
          </w:p>
        </w:tc>
        <w:tc>
          <w:tcPr>
            <w:tcW w:w="4799" w:type="dxa"/>
            <w:vAlign w:val="center"/>
          </w:tcPr>
          <w:p w:rsidR="00E45A13" w:rsidRDefault="00E45A13" w:rsidP="00FC1C8C">
            <w:pPr>
              <w:jc w:val="center"/>
              <w:rPr>
                <w:rFonts w:ascii="仿宋" w:eastAsia="仿宋" w:hAnsi="仿宋"/>
                <w:b/>
                <w:sz w:val="21"/>
                <w:szCs w:val="21"/>
              </w:rPr>
            </w:pPr>
            <w:r>
              <w:rPr>
                <w:rFonts w:ascii="仿宋" w:eastAsia="仿宋" w:hAnsi="仿宋" w:hint="eastAsia"/>
                <w:b/>
                <w:sz w:val="21"/>
                <w:szCs w:val="21"/>
              </w:rPr>
              <w:t>评审内容与分值</w:t>
            </w:r>
          </w:p>
        </w:tc>
        <w:tc>
          <w:tcPr>
            <w:tcW w:w="717" w:type="dxa"/>
            <w:vAlign w:val="center"/>
          </w:tcPr>
          <w:p w:rsidR="00E45A13" w:rsidRDefault="00E45A13" w:rsidP="00FC1C8C">
            <w:pPr>
              <w:jc w:val="center"/>
              <w:rPr>
                <w:rFonts w:ascii="仿宋" w:eastAsia="仿宋" w:hAnsi="仿宋"/>
                <w:b/>
                <w:sz w:val="21"/>
                <w:szCs w:val="21"/>
              </w:rPr>
            </w:pPr>
            <w:r>
              <w:rPr>
                <w:rFonts w:ascii="仿宋" w:eastAsia="仿宋" w:hAnsi="仿宋" w:hint="eastAsia"/>
                <w:b/>
                <w:sz w:val="21"/>
                <w:szCs w:val="21"/>
              </w:rPr>
              <w:t>分值分配</w:t>
            </w:r>
          </w:p>
        </w:tc>
        <w:tc>
          <w:tcPr>
            <w:tcW w:w="819" w:type="dxa"/>
            <w:vAlign w:val="center"/>
          </w:tcPr>
          <w:p w:rsidR="00E45A13" w:rsidRDefault="00E45A13" w:rsidP="00FC1C8C">
            <w:pPr>
              <w:jc w:val="center"/>
              <w:rPr>
                <w:rFonts w:ascii="仿宋" w:eastAsia="仿宋" w:hAnsi="仿宋"/>
                <w:b/>
                <w:sz w:val="21"/>
                <w:szCs w:val="21"/>
              </w:rPr>
            </w:pPr>
            <w:r>
              <w:rPr>
                <w:rFonts w:ascii="仿宋" w:eastAsia="仿宋" w:hAnsi="仿宋" w:hint="eastAsia"/>
                <w:b/>
                <w:sz w:val="21"/>
                <w:szCs w:val="21"/>
              </w:rPr>
              <w:t>得分</w:t>
            </w:r>
          </w:p>
        </w:tc>
      </w:tr>
      <w:tr w:rsidR="00E45A13" w:rsidTr="00FC1C8C">
        <w:trPr>
          <w:trHeight w:val="1595"/>
        </w:trPr>
        <w:tc>
          <w:tcPr>
            <w:tcW w:w="1259" w:type="dxa"/>
            <w:vMerge w:val="restart"/>
            <w:vAlign w:val="center"/>
          </w:tcPr>
          <w:p w:rsidR="00E45A13" w:rsidRDefault="00E45A13" w:rsidP="00FC1C8C">
            <w:pPr>
              <w:rPr>
                <w:rFonts w:ascii="仿宋" w:eastAsia="仿宋" w:hAnsi="仿宋"/>
                <w:sz w:val="21"/>
                <w:szCs w:val="21"/>
              </w:rPr>
            </w:pPr>
            <w:r>
              <w:rPr>
                <w:rFonts w:ascii="仿宋" w:eastAsia="仿宋" w:hAnsi="仿宋" w:hint="eastAsia"/>
                <w:sz w:val="21"/>
                <w:szCs w:val="21"/>
              </w:rPr>
              <w:t>组织领导（10分）</w:t>
            </w: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落实国家政策，</w:t>
            </w:r>
          </w:p>
          <w:p w:rsidR="00E45A13" w:rsidRDefault="00E45A13" w:rsidP="00FC1C8C">
            <w:pPr>
              <w:jc w:val="center"/>
              <w:rPr>
                <w:rFonts w:ascii="仿宋" w:eastAsia="仿宋" w:hAnsi="仿宋"/>
                <w:sz w:val="21"/>
                <w:szCs w:val="21"/>
              </w:rPr>
            </w:pPr>
            <w:r>
              <w:rPr>
                <w:rFonts w:ascii="仿宋" w:eastAsia="仿宋" w:hAnsi="仿宋" w:hint="eastAsia"/>
                <w:sz w:val="21"/>
                <w:szCs w:val="21"/>
              </w:rPr>
              <w:t>将校园足球纳入学校发展规划</w:t>
            </w:r>
          </w:p>
          <w:p w:rsidR="00E45A13" w:rsidRDefault="00E45A13" w:rsidP="00FC1C8C">
            <w:pPr>
              <w:jc w:val="center"/>
              <w:rPr>
                <w:rFonts w:ascii="仿宋" w:eastAsia="仿宋" w:hAnsi="仿宋"/>
                <w:sz w:val="21"/>
                <w:szCs w:val="21"/>
              </w:rPr>
            </w:pPr>
            <w:r>
              <w:rPr>
                <w:rFonts w:ascii="仿宋" w:eastAsia="仿宋" w:hAnsi="仿宋" w:hint="eastAsia"/>
                <w:sz w:val="21"/>
                <w:szCs w:val="21"/>
              </w:rPr>
              <w:t>（4分）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学校体育指导思想明确，重视学校体育和学生体质健康工作，把校园足球作为增强学生体质健康的重要举措（1分），将校园足球纳入学校发展规划和年度工作计划（1分），有校园足球发展目标及规划并符合学校实际（2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4</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600"/>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健全工作机制</w:t>
            </w:r>
          </w:p>
          <w:p w:rsidR="00E45A13" w:rsidRDefault="00E45A13" w:rsidP="00FC1C8C">
            <w:pPr>
              <w:jc w:val="center"/>
              <w:rPr>
                <w:rFonts w:ascii="仿宋" w:eastAsia="仿宋" w:hAnsi="仿宋"/>
                <w:sz w:val="21"/>
                <w:szCs w:val="21"/>
              </w:rPr>
            </w:pPr>
            <w:r>
              <w:rPr>
                <w:rFonts w:ascii="仿宋" w:eastAsia="仿宋" w:hAnsi="仿宋" w:hint="eastAsia"/>
                <w:sz w:val="21"/>
                <w:szCs w:val="21"/>
              </w:rPr>
              <w:t>（2分）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成立校园足球工作领导小组，由校长专人负责，学校其他机构共同参与（1分），领导小组成员分工明确（1分）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2</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600"/>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完善规章制度</w:t>
            </w:r>
          </w:p>
          <w:p w:rsidR="00E45A13" w:rsidRDefault="00E45A13" w:rsidP="00FC1C8C">
            <w:pPr>
              <w:jc w:val="center"/>
              <w:rPr>
                <w:rFonts w:ascii="仿宋" w:eastAsia="仿宋" w:hAnsi="仿宋"/>
                <w:sz w:val="21"/>
                <w:szCs w:val="21"/>
              </w:rPr>
            </w:pPr>
            <w:r>
              <w:rPr>
                <w:rFonts w:ascii="仿宋" w:eastAsia="仿宋" w:hAnsi="仿宋" w:hint="eastAsia"/>
                <w:sz w:val="21"/>
                <w:szCs w:val="21"/>
              </w:rPr>
              <w:t>（4分）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制定有校园足球工作招生、教学管理规章制度（1分）、课余训练和竞赛规章制度（1分）、运动安全防范措施与保障（1分）、师资培训规章制度（1分）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4</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471"/>
        </w:trPr>
        <w:tc>
          <w:tcPr>
            <w:tcW w:w="1259" w:type="dxa"/>
            <w:vMerge w:val="restart"/>
            <w:vAlign w:val="center"/>
          </w:tcPr>
          <w:p w:rsidR="00E45A13" w:rsidRDefault="00E45A13" w:rsidP="00FC1C8C">
            <w:pPr>
              <w:rPr>
                <w:rFonts w:ascii="仿宋" w:eastAsia="仿宋" w:hAnsi="仿宋"/>
                <w:sz w:val="21"/>
                <w:szCs w:val="21"/>
              </w:rPr>
            </w:pPr>
            <w:r>
              <w:rPr>
                <w:rFonts w:ascii="仿宋" w:eastAsia="仿宋" w:hAnsi="仿宋" w:hint="eastAsia"/>
                <w:sz w:val="21"/>
                <w:szCs w:val="21"/>
              </w:rPr>
              <w:t>条件保障（27分）</w:t>
            </w: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体育师资队伍</w:t>
            </w:r>
          </w:p>
          <w:p w:rsidR="00E45A13" w:rsidRDefault="00E45A13" w:rsidP="00FC1C8C">
            <w:pPr>
              <w:jc w:val="center"/>
              <w:rPr>
                <w:rFonts w:ascii="仿宋" w:eastAsia="仿宋" w:hAnsi="仿宋"/>
                <w:sz w:val="21"/>
                <w:szCs w:val="21"/>
              </w:rPr>
            </w:pPr>
            <w:r>
              <w:rPr>
                <w:rFonts w:ascii="仿宋" w:eastAsia="仿宋" w:hAnsi="仿宋" w:hint="eastAsia"/>
                <w:sz w:val="21"/>
                <w:szCs w:val="21"/>
              </w:rPr>
              <w:t>（7分）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体育教师配备达到国家标准（2分），足球专项教师大于4、3、2、1人（含）以上（分别给4、3、2分），每年有一次以上培训机会（1分）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7</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730"/>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体育教师待遇</w:t>
            </w:r>
          </w:p>
          <w:p w:rsidR="00E45A13" w:rsidRDefault="00E45A13" w:rsidP="00FC1C8C">
            <w:pPr>
              <w:jc w:val="center"/>
              <w:rPr>
                <w:rFonts w:ascii="仿宋" w:eastAsia="仿宋" w:hAnsi="仿宋"/>
                <w:sz w:val="21"/>
                <w:szCs w:val="21"/>
              </w:rPr>
            </w:pPr>
            <w:r>
              <w:rPr>
                <w:rFonts w:ascii="仿宋" w:eastAsia="仿宋" w:hAnsi="仿宋" w:hint="eastAsia"/>
                <w:sz w:val="21"/>
                <w:szCs w:val="21"/>
              </w:rPr>
              <w:t>（4分）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体育教师开展体育教学和足球训练及活动计入工作量（2分），并保证在评优评比与工资待遇（1分）、职务评聘（1分）等方面享受同等待遇</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4</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895"/>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场地设施建设</w:t>
            </w:r>
          </w:p>
          <w:p w:rsidR="00E45A13" w:rsidRDefault="00E45A13" w:rsidP="00FC1C8C">
            <w:pPr>
              <w:jc w:val="center"/>
              <w:rPr>
                <w:rFonts w:ascii="仿宋" w:eastAsia="仿宋" w:hAnsi="仿宋"/>
                <w:sz w:val="21"/>
                <w:szCs w:val="21"/>
              </w:rPr>
            </w:pPr>
            <w:r>
              <w:rPr>
                <w:rFonts w:ascii="仿宋" w:eastAsia="仿宋" w:hAnsi="仿宋" w:hint="eastAsia"/>
                <w:sz w:val="21"/>
                <w:szCs w:val="21"/>
              </w:rPr>
              <w:t>（10分）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场地设施、器械配备达到国家标准（3分），并建设有11、7、5</w:t>
            </w:r>
            <w:proofErr w:type="gramStart"/>
            <w:r>
              <w:rPr>
                <w:rFonts w:ascii="仿宋" w:eastAsia="仿宋" w:hAnsi="仿宋" w:hint="eastAsia"/>
                <w:sz w:val="21"/>
                <w:szCs w:val="21"/>
              </w:rPr>
              <w:t>人制</w:t>
            </w:r>
            <w:proofErr w:type="gramEnd"/>
            <w:r>
              <w:rPr>
                <w:rFonts w:ascii="仿宋" w:eastAsia="仿宋" w:hAnsi="仿宋" w:hint="eastAsia"/>
                <w:sz w:val="21"/>
                <w:szCs w:val="21"/>
              </w:rPr>
              <w:t>的足球场地（分别给5、4、3分），能满足教学和课余足球训练需要，足球器材数量齐备、并有明确的补充机制（2分）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10</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458"/>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体育经费投入</w:t>
            </w:r>
          </w:p>
          <w:p w:rsidR="00E45A13" w:rsidRDefault="00E45A13" w:rsidP="00FC1C8C">
            <w:pPr>
              <w:jc w:val="center"/>
              <w:rPr>
                <w:rFonts w:ascii="仿宋" w:eastAsia="仿宋" w:hAnsi="仿宋"/>
                <w:sz w:val="21"/>
                <w:szCs w:val="21"/>
              </w:rPr>
            </w:pPr>
            <w:r>
              <w:rPr>
                <w:rFonts w:ascii="仿宋" w:eastAsia="仿宋" w:hAnsi="仿宋" w:hint="eastAsia"/>
                <w:sz w:val="21"/>
                <w:szCs w:val="21"/>
              </w:rPr>
              <w:t>（6分）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设立有体育工作专项经费，每年生</w:t>
            </w:r>
            <w:proofErr w:type="gramStart"/>
            <w:r>
              <w:rPr>
                <w:rFonts w:ascii="仿宋" w:eastAsia="仿宋" w:hAnsi="仿宋" w:hint="eastAsia"/>
                <w:sz w:val="21"/>
                <w:szCs w:val="21"/>
              </w:rPr>
              <w:t>均体育</w:t>
            </w:r>
            <w:proofErr w:type="gramEnd"/>
            <w:r>
              <w:rPr>
                <w:rFonts w:ascii="仿宋" w:eastAsia="仿宋" w:hAnsi="仿宋" w:hint="eastAsia"/>
                <w:sz w:val="21"/>
                <w:szCs w:val="21"/>
              </w:rPr>
              <w:t>经费不低于生均公用经费的10%（3分），能为学生购买有校方责任险（1分），并为学生新增购买运动意外伤害险（2分）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6</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960"/>
        </w:trPr>
        <w:tc>
          <w:tcPr>
            <w:tcW w:w="1259" w:type="dxa"/>
            <w:vMerge w:val="restart"/>
            <w:vAlign w:val="center"/>
          </w:tcPr>
          <w:p w:rsidR="00E45A13" w:rsidRDefault="00E45A13" w:rsidP="00FC1C8C">
            <w:pPr>
              <w:rPr>
                <w:rFonts w:ascii="仿宋" w:eastAsia="仿宋" w:hAnsi="仿宋"/>
                <w:sz w:val="21"/>
                <w:szCs w:val="21"/>
              </w:rPr>
            </w:pPr>
            <w:r>
              <w:rPr>
                <w:rFonts w:ascii="仿宋" w:eastAsia="仿宋" w:hAnsi="仿宋" w:hint="eastAsia"/>
                <w:sz w:val="21"/>
                <w:szCs w:val="21"/>
              </w:rPr>
              <w:t>教育教学</w:t>
            </w:r>
          </w:p>
          <w:p w:rsidR="00E45A13" w:rsidRDefault="00E45A13" w:rsidP="00FC1C8C">
            <w:pPr>
              <w:rPr>
                <w:rFonts w:ascii="仿宋" w:eastAsia="仿宋" w:hAnsi="仿宋"/>
                <w:sz w:val="21"/>
                <w:szCs w:val="21"/>
              </w:rPr>
            </w:pPr>
            <w:r>
              <w:rPr>
                <w:rFonts w:ascii="仿宋" w:eastAsia="仿宋" w:hAnsi="仿宋" w:hint="eastAsia"/>
                <w:sz w:val="21"/>
                <w:szCs w:val="21"/>
              </w:rPr>
              <w:t>（27分）</w:t>
            </w: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教学理念</w:t>
            </w:r>
          </w:p>
          <w:p w:rsidR="00E45A13" w:rsidRDefault="00E45A13" w:rsidP="00FC1C8C">
            <w:pPr>
              <w:jc w:val="center"/>
              <w:rPr>
                <w:rFonts w:ascii="仿宋" w:eastAsia="仿宋" w:hAnsi="仿宋"/>
                <w:sz w:val="21"/>
                <w:szCs w:val="21"/>
              </w:rPr>
            </w:pPr>
            <w:r>
              <w:rPr>
                <w:rFonts w:ascii="仿宋" w:eastAsia="仿宋" w:hAnsi="仿宋" w:hint="eastAsia"/>
                <w:sz w:val="21"/>
                <w:szCs w:val="21"/>
              </w:rPr>
              <w:t>（4分）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深化学校体育改革，坚持健康第一，每学年《国家学生体质健康标准》测试率达到100%（2分），把足球作为立德树人的载体，积极推进素质教育，促进学生全面发展，健康成长，《国家学生体质健康标准》测试率优良率达到30%（2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4</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543"/>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体育课时</w:t>
            </w:r>
          </w:p>
          <w:p w:rsidR="00E45A13" w:rsidRDefault="00E45A13" w:rsidP="00FC1C8C">
            <w:pPr>
              <w:jc w:val="center"/>
              <w:rPr>
                <w:rFonts w:ascii="仿宋" w:eastAsia="仿宋" w:hAnsi="仿宋"/>
                <w:sz w:val="21"/>
                <w:szCs w:val="21"/>
              </w:rPr>
            </w:pPr>
            <w:r>
              <w:rPr>
                <w:rFonts w:ascii="仿宋" w:eastAsia="仿宋" w:hAnsi="仿宋" w:hint="eastAsia"/>
                <w:sz w:val="21"/>
                <w:szCs w:val="21"/>
              </w:rPr>
              <w:t>（9分）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开足开齐体育课（1—4年级每周4学时，5—6年级每周3学时，7—9年级每周3学时，9—12年级每周2学时）（3分），义务教育阶段把足球作为体育课必修内容（1分），每周每班不少于一节足球教学课（3分），高中阶段学校开设足球选修课（1分），每天安排有体育大课间活动（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9</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623"/>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足球课程资源</w:t>
            </w:r>
          </w:p>
          <w:p w:rsidR="00E45A13" w:rsidRDefault="00E45A13" w:rsidP="00FC1C8C">
            <w:pPr>
              <w:jc w:val="center"/>
              <w:rPr>
                <w:rFonts w:ascii="仿宋" w:eastAsia="仿宋" w:hAnsi="仿宋"/>
                <w:sz w:val="21"/>
                <w:szCs w:val="21"/>
              </w:rPr>
            </w:pPr>
            <w:r>
              <w:rPr>
                <w:rFonts w:ascii="仿宋" w:eastAsia="仿宋" w:hAnsi="仿宋" w:hint="eastAsia"/>
                <w:sz w:val="21"/>
                <w:szCs w:val="21"/>
              </w:rPr>
              <w:t>（8分）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开发和编制有足球校本教材（3分），有详细的足球教学教案（2分），每周实施适合学生年龄特点的足</w:t>
            </w:r>
            <w:r>
              <w:rPr>
                <w:rFonts w:ascii="仿宋" w:eastAsia="仿宋" w:hAnsi="仿宋" w:hint="eastAsia"/>
                <w:sz w:val="21"/>
                <w:szCs w:val="21"/>
              </w:rPr>
              <w:lastRenderedPageBreak/>
              <w:t>球教学和课外活动3、2、1次（分别给3、2、1分）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lastRenderedPageBreak/>
              <w:t>8</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533"/>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校园足球文化</w:t>
            </w:r>
          </w:p>
          <w:p w:rsidR="00E45A13" w:rsidRDefault="00E45A13" w:rsidP="00FC1C8C">
            <w:pPr>
              <w:jc w:val="center"/>
              <w:rPr>
                <w:rFonts w:ascii="仿宋" w:eastAsia="仿宋" w:hAnsi="仿宋"/>
                <w:sz w:val="21"/>
                <w:szCs w:val="21"/>
              </w:rPr>
            </w:pPr>
            <w:r>
              <w:rPr>
                <w:rFonts w:ascii="仿宋" w:eastAsia="仿宋" w:hAnsi="仿宋" w:hint="eastAsia"/>
                <w:sz w:val="21"/>
                <w:szCs w:val="21"/>
              </w:rPr>
              <w:t>（6分）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每学年有4、3、2、1次足球主题校园文化活动（如摄影、绘画、征文、演讲等）（分别给4、3、2、1分），建立有校园足球信息平台（1分），动态报道足球活动、交流工作经验、展示特色成果（1分）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6</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1058"/>
        </w:trPr>
        <w:tc>
          <w:tcPr>
            <w:tcW w:w="1259" w:type="dxa"/>
            <w:vMerge w:val="restart"/>
            <w:vAlign w:val="center"/>
          </w:tcPr>
          <w:p w:rsidR="00E45A13" w:rsidRDefault="00E45A13" w:rsidP="00FC1C8C">
            <w:pPr>
              <w:rPr>
                <w:rFonts w:ascii="仿宋" w:eastAsia="仿宋" w:hAnsi="仿宋"/>
                <w:sz w:val="21"/>
                <w:szCs w:val="21"/>
              </w:rPr>
            </w:pPr>
            <w:r>
              <w:rPr>
                <w:rFonts w:ascii="仿宋" w:eastAsia="仿宋" w:hAnsi="仿宋" w:hint="eastAsia"/>
                <w:sz w:val="21"/>
                <w:szCs w:val="21"/>
              </w:rPr>
              <w:t>训练与竞赛（33分）</w:t>
            </w: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足球社团组织</w:t>
            </w:r>
          </w:p>
          <w:p w:rsidR="00E45A13" w:rsidRDefault="00E45A13" w:rsidP="00FC1C8C">
            <w:pPr>
              <w:jc w:val="center"/>
              <w:rPr>
                <w:rFonts w:ascii="仿宋" w:eastAsia="仿宋" w:hAnsi="仿宋"/>
                <w:sz w:val="21"/>
                <w:szCs w:val="21"/>
              </w:rPr>
            </w:pPr>
            <w:r>
              <w:rPr>
                <w:rFonts w:ascii="仿宋" w:eastAsia="仿宋" w:hAnsi="仿宋" w:hint="eastAsia"/>
                <w:sz w:val="21"/>
                <w:szCs w:val="21"/>
              </w:rPr>
              <w:t>（9分）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学校成立足球俱乐部或兴趣小组（3分），小学三年级以上建有班级代表队（1分）、年级代表队（1分），学校建有校级足球代表队男队（1分）、女队（1分），学生基本达到全员参与足球（2分）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9</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1058"/>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开展训练</w:t>
            </w:r>
          </w:p>
          <w:p w:rsidR="00E45A13" w:rsidRDefault="00E45A13" w:rsidP="00FC1C8C">
            <w:pPr>
              <w:jc w:val="center"/>
              <w:rPr>
                <w:rFonts w:ascii="仿宋" w:eastAsia="仿宋" w:hAnsi="仿宋"/>
                <w:sz w:val="21"/>
                <w:szCs w:val="21"/>
              </w:rPr>
            </w:pPr>
            <w:r>
              <w:rPr>
                <w:rFonts w:ascii="仿宋" w:eastAsia="仿宋" w:hAnsi="仿宋" w:hint="eastAsia"/>
                <w:sz w:val="21"/>
                <w:szCs w:val="21"/>
              </w:rPr>
              <w:t>（12分）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学校足球代表队和课外足球俱乐部制定有系统、科学的训练计划（2分），每周开展课余足球训练5、4、3、2次（分别给5、4、3、2分），并配备有安全、医疗等应急方案（1分），每学期邀请校外专业教练员提供技术指导不少于5、4、3、2次（分别给4、3、2、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12</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1058"/>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组织竞赛</w:t>
            </w:r>
          </w:p>
          <w:p w:rsidR="00E45A13" w:rsidRDefault="00E45A13" w:rsidP="00FC1C8C">
            <w:pPr>
              <w:jc w:val="center"/>
              <w:rPr>
                <w:rFonts w:ascii="仿宋" w:eastAsia="仿宋" w:hAnsi="仿宋"/>
                <w:sz w:val="21"/>
                <w:szCs w:val="21"/>
              </w:rPr>
            </w:pPr>
            <w:r>
              <w:rPr>
                <w:rFonts w:ascii="仿宋" w:eastAsia="仿宋" w:hAnsi="仿宋" w:hint="eastAsia"/>
                <w:sz w:val="21"/>
                <w:szCs w:val="21"/>
              </w:rPr>
              <w:t>（8分）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制订有足球竞赛制度（1分）；每年组织校内足球班级联赛（2分），每个班级参与比赛场次每年不少于10、5场（分别给2、1分），积极参加区域内校园足球联赛（2分）；承办本地足球比赛次（1分）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8</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1058"/>
        </w:trPr>
        <w:tc>
          <w:tcPr>
            <w:tcW w:w="1259" w:type="dxa"/>
            <w:vMerge/>
            <w:vAlign w:val="center"/>
          </w:tcPr>
          <w:p w:rsidR="00E45A13" w:rsidRDefault="00E45A13" w:rsidP="00FC1C8C">
            <w:pPr>
              <w:rPr>
                <w:rFonts w:ascii="仿宋" w:eastAsia="仿宋" w:hAnsi="仿宋"/>
                <w:sz w:val="21"/>
                <w:szCs w:val="21"/>
              </w:rPr>
            </w:pP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文化学习</w:t>
            </w:r>
          </w:p>
          <w:p w:rsidR="00E45A13" w:rsidRDefault="00E45A13" w:rsidP="00FC1C8C">
            <w:pPr>
              <w:jc w:val="center"/>
              <w:rPr>
                <w:rFonts w:ascii="仿宋" w:eastAsia="仿宋" w:hAnsi="仿宋"/>
                <w:sz w:val="21"/>
                <w:szCs w:val="21"/>
              </w:rPr>
            </w:pPr>
            <w:r>
              <w:rPr>
                <w:rFonts w:ascii="仿宋" w:eastAsia="仿宋" w:hAnsi="仿宋" w:hint="eastAsia"/>
                <w:sz w:val="21"/>
                <w:szCs w:val="21"/>
              </w:rPr>
              <w:t>（4分）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对学校足球代表队运动员参加训练、比赛，制定有具体的文化学习计划和要求（2分），其文化学习成绩达到同年级平均水平（2分）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4</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1058"/>
        </w:trPr>
        <w:tc>
          <w:tcPr>
            <w:tcW w:w="125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后备人才培养（3分）</w:t>
            </w:r>
          </w:p>
        </w:tc>
        <w:tc>
          <w:tcPr>
            <w:tcW w:w="1818"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输送优秀学生</w:t>
            </w:r>
          </w:p>
          <w:p w:rsidR="00E45A13" w:rsidRDefault="00E45A13" w:rsidP="00FC1C8C">
            <w:pPr>
              <w:jc w:val="center"/>
              <w:rPr>
                <w:rFonts w:ascii="仿宋" w:eastAsia="仿宋" w:hAnsi="仿宋"/>
                <w:sz w:val="21"/>
                <w:szCs w:val="21"/>
              </w:rPr>
            </w:pPr>
            <w:r>
              <w:rPr>
                <w:rFonts w:ascii="仿宋" w:eastAsia="仿宋" w:hAnsi="仿宋" w:hint="eastAsia"/>
                <w:sz w:val="21"/>
                <w:szCs w:val="21"/>
              </w:rPr>
              <w:t>运动员</w:t>
            </w:r>
          </w:p>
          <w:p w:rsidR="00E45A13" w:rsidRDefault="00E45A13" w:rsidP="00FC1C8C">
            <w:pPr>
              <w:jc w:val="center"/>
              <w:rPr>
                <w:rFonts w:ascii="仿宋" w:eastAsia="仿宋" w:hAnsi="仿宋"/>
                <w:sz w:val="21"/>
                <w:szCs w:val="21"/>
              </w:rPr>
            </w:pPr>
            <w:r>
              <w:rPr>
                <w:rFonts w:ascii="仿宋" w:eastAsia="仿宋" w:hAnsi="仿宋" w:hint="eastAsia"/>
                <w:sz w:val="21"/>
                <w:szCs w:val="21"/>
              </w:rPr>
              <w:t>（3分）</w:t>
            </w:r>
          </w:p>
        </w:tc>
        <w:tc>
          <w:tcPr>
            <w:tcW w:w="479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近年向上一级学校足球运动队输送优秀人才不少于3、2、1名（分别给3、2、1分）</w:t>
            </w:r>
          </w:p>
        </w:tc>
        <w:tc>
          <w:tcPr>
            <w:tcW w:w="717" w:type="dxa"/>
            <w:vAlign w:val="center"/>
          </w:tcPr>
          <w:p w:rsidR="00E45A13" w:rsidRDefault="00E45A13" w:rsidP="00FC1C8C">
            <w:pPr>
              <w:jc w:val="center"/>
              <w:rPr>
                <w:rFonts w:ascii="仿宋" w:eastAsia="仿宋" w:hAnsi="仿宋"/>
                <w:sz w:val="21"/>
                <w:szCs w:val="21"/>
              </w:rPr>
            </w:pPr>
            <w:r>
              <w:rPr>
                <w:rFonts w:ascii="仿宋" w:eastAsia="仿宋" w:hAnsi="仿宋" w:hint="eastAsia"/>
                <w:sz w:val="21"/>
                <w:szCs w:val="21"/>
              </w:rPr>
              <w:t>3</w:t>
            </w:r>
          </w:p>
        </w:tc>
        <w:tc>
          <w:tcPr>
            <w:tcW w:w="819" w:type="dxa"/>
            <w:vAlign w:val="center"/>
          </w:tcPr>
          <w:p w:rsidR="00E45A13" w:rsidRDefault="00E45A13" w:rsidP="00FC1C8C">
            <w:pPr>
              <w:jc w:val="center"/>
              <w:rPr>
                <w:rFonts w:ascii="仿宋" w:eastAsia="仿宋" w:hAnsi="仿宋"/>
                <w:sz w:val="21"/>
                <w:szCs w:val="21"/>
              </w:rPr>
            </w:pPr>
          </w:p>
        </w:tc>
      </w:tr>
      <w:tr w:rsidR="00E45A13" w:rsidTr="00FC1C8C">
        <w:trPr>
          <w:trHeight w:val="618"/>
        </w:trPr>
        <w:tc>
          <w:tcPr>
            <w:tcW w:w="125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总得分</w:t>
            </w:r>
          </w:p>
        </w:tc>
        <w:tc>
          <w:tcPr>
            <w:tcW w:w="8153" w:type="dxa"/>
            <w:gridSpan w:val="4"/>
            <w:vAlign w:val="center"/>
          </w:tcPr>
          <w:p w:rsidR="00E45A13" w:rsidRDefault="00E45A13" w:rsidP="00FC1C8C">
            <w:pPr>
              <w:rPr>
                <w:rFonts w:ascii="仿宋" w:eastAsia="仿宋" w:hAnsi="仿宋"/>
                <w:sz w:val="21"/>
                <w:szCs w:val="21"/>
              </w:rPr>
            </w:pPr>
          </w:p>
        </w:tc>
      </w:tr>
      <w:tr w:rsidR="00E45A13" w:rsidTr="00FC1C8C">
        <w:trPr>
          <w:trHeight w:val="1058"/>
        </w:trPr>
        <w:tc>
          <w:tcPr>
            <w:tcW w:w="1259" w:type="dxa"/>
            <w:vAlign w:val="center"/>
          </w:tcPr>
          <w:p w:rsidR="00E45A13" w:rsidRDefault="00E45A13" w:rsidP="00FC1C8C">
            <w:pPr>
              <w:rPr>
                <w:rFonts w:ascii="仿宋" w:eastAsia="仿宋" w:hAnsi="仿宋"/>
                <w:sz w:val="21"/>
                <w:szCs w:val="21"/>
              </w:rPr>
            </w:pPr>
            <w:r>
              <w:rPr>
                <w:rFonts w:ascii="仿宋" w:eastAsia="仿宋" w:hAnsi="仿宋" w:hint="eastAsia"/>
                <w:sz w:val="21"/>
                <w:szCs w:val="21"/>
              </w:rPr>
              <w:t>一票否决</w:t>
            </w:r>
          </w:p>
        </w:tc>
        <w:tc>
          <w:tcPr>
            <w:tcW w:w="8153" w:type="dxa"/>
            <w:gridSpan w:val="4"/>
            <w:vAlign w:val="center"/>
          </w:tcPr>
          <w:p w:rsidR="00E45A13" w:rsidRDefault="00E45A13" w:rsidP="00FC1C8C">
            <w:pPr>
              <w:rPr>
                <w:rFonts w:ascii="仿宋" w:eastAsia="仿宋" w:hAnsi="仿宋"/>
                <w:sz w:val="21"/>
                <w:szCs w:val="21"/>
              </w:rPr>
            </w:pPr>
            <w:r>
              <w:rPr>
                <w:rFonts w:ascii="仿宋" w:eastAsia="仿宋" w:hAnsi="仿宋" w:hint="eastAsia"/>
                <w:sz w:val="21"/>
                <w:szCs w:val="21"/>
              </w:rPr>
              <w:t>1．未能确保每周一</w:t>
            </w:r>
            <w:proofErr w:type="gramStart"/>
            <w:r>
              <w:rPr>
                <w:rFonts w:ascii="仿宋" w:eastAsia="仿宋" w:hAnsi="仿宋" w:hint="eastAsia"/>
                <w:sz w:val="21"/>
                <w:szCs w:val="21"/>
              </w:rPr>
              <w:t>节足球</w:t>
            </w:r>
            <w:proofErr w:type="gramEnd"/>
            <w:r>
              <w:rPr>
                <w:rFonts w:ascii="仿宋" w:eastAsia="仿宋" w:hAnsi="仿宋" w:hint="eastAsia"/>
                <w:sz w:val="21"/>
                <w:szCs w:val="21"/>
              </w:rPr>
              <w:t>课</w:t>
            </w:r>
          </w:p>
          <w:p w:rsidR="00E45A13" w:rsidRDefault="00E45A13" w:rsidP="00FC1C8C">
            <w:pPr>
              <w:rPr>
                <w:rFonts w:ascii="仿宋" w:eastAsia="仿宋" w:hAnsi="仿宋"/>
                <w:sz w:val="21"/>
                <w:szCs w:val="21"/>
              </w:rPr>
            </w:pPr>
            <w:r>
              <w:rPr>
                <w:rFonts w:ascii="仿宋" w:eastAsia="仿宋" w:hAnsi="仿宋" w:hint="eastAsia"/>
                <w:sz w:val="21"/>
                <w:szCs w:val="21"/>
              </w:rPr>
              <w:t>2．《国家学生体质健康标准》优良率连续两年下降</w:t>
            </w:r>
          </w:p>
          <w:p w:rsidR="00E45A13" w:rsidRDefault="00E45A13" w:rsidP="00FC1C8C">
            <w:pPr>
              <w:rPr>
                <w:rFonts w:ascii="仿宋" w:eastAsia="仿宋" w:hAnsi="仿宋"/>
                <w:sz w:val="21"/>
                <w:szCs w:val="21"/>
              </w:rPr>
            </w:pPr>
            <w:r>
              <w:rPr>
                <w:rFonts w:ascii="仿宋" w:eastAsia="仿宋" w:hAnsi="仿宋" w:hint="eastAsia"/>
                <w:sz w:val="21"/>
                <w:szCs w:val="21"/>
              </w:rPr>
              <w:t>3．未开展校内</w:t>
            </w:r>
            <w:proofErr w:type="gramStart"/>
            <w:r>
              <w:rPr>
                <w:rFonts w:ascii="仿宋" w:eastAsia="仿宋" w:hAnsi="仿宋" w:hint="eastAsia"/>
                <w:sz w:val="21"/>
                <w:szCs w:val="21"/>
              </w:rPr>
              <w:t>班级联赛</w:t>
            </w:r>
            <w:proofErr w:type="gramEnd"/>
            <w:r>
              <w:rPr>
                <w:rFonts w:ascii="仿宋" w:eastAsia="仿宋" w:hAnsi="仿宋" w:hint="eastAsia"/>
                <w:sz w:val="21"/>
                <w:szCs w:val="21"/>
              </w:rPr>
              <w:t>活动</w:t>
            </w:r>
          </w:p>
        </w:tc>
      </w:tr>
    </w:tbl>
    <w:p w:rsidR="00E45A13" w:rsidRDefault="00E45A13" w:rsidP="00E45A13">
      <w:pPr>
        <w:rPr>
          <w:rFonts w:eastAsia="宋体"/>
          <w:sz w:val="21"/>
          <w:szCs w:val="22"/>
        </w:rPr>
      </w:pPr>
    </w:p>
    <w:p w:rsidR="00E45A13" w:rsidRDefault="00E45A13" w:rsidP="00E45A13">
      <w:pPr>
        <w:rPr>
          <w:rFonts w:eastAsia="宋体"/>
          <w:sz w:val="21"/>
          <w:szCs w:val="22"/>
        </w:rPr>
      </w:pPr>
    </w:p>
    <w:p w:rsidR="00E45A13" w:rsidRDefault="00E45A13" w:rsidP="00E45A13">
      <w:pPr>
        <w:spacing w:line="520" w:lineRule="exact"/>
        <w:rPr>
          <w:rFonts w:ascii="黑体" w:eastAsia="黑体" w:hAnsi="黑体" w:hint="eastAsia"/>
          <w:szCs w:val="32"/>
        </w:rPr>
      </w:pPr>
    </w:p>
    <w:p w:rsidR="00E45A13" w:rsidRDefault="00E45A13" w:rsidP="00E45A13">
      <w:pPr>
        <w:spacing w:line="520" w:lineRule="exact"/>
        <w:rPr>
          <w:rFonts w:ascii="黑体" w:eastAsia="黑体" w:hAnsi="黑体" w:hint="eastAsia"/>
          <w:szCs w:val="32"/>
        </w:rPr>
      </w:pPr>
    </w:p>
    <w:p w:rsidR="00E45A13" w:rsidRDefault="00E45A13" w:rsidP="00E45A13">
      <w:pPr>
        <w:spacing w:line="520" w:lineRule="exact"/>
        <w:rPr>
          <w:rFonts w:ascii="黑体" w:eastAsia="黑体" w:hAnsi="黑体"/>
          <w:szCs w:val="32"/>
        </w:rPr>
      </w:pPr>
      <w:r>
        <w:rPr>
          <w:rFonts w:ascii="黑体" w:eastAsia="黑体" w:hAnsi="黑体" w:hint="eastAsia"/>
          <w:szCs w:val="32"/>
        </w:rPr>
        <w:t>附件</w:t>
      </w:r>
      <w:r>
        <w:rPr>
          <w:rFonts w:ascii="黑体" w:eastAsia="黑体" w:hAnsi="黑体"/>
          <w:szCs w:val="32"/>
        </w:rPr>
        <w:t>3</w:t>
      </w:r>
    </w:p>
    <w:p w:rsidR="00E45A13" w:rsidRDefault="00E45A13" w:rsidP="00E45A13">
      <w:pPr>
        <w:spacing w:line="520" w:lineRule="exact"/>
        <w:rPr>
          <w:rFonts w:ascii="方正小标宋_GBK" w:eastAsia="方正小标宋_GBK" w:hAnsi="宋体"/>
          <w:sz w:val="44"/>
          <w:szCs w:val="44"/>
        </w:rPr>
      </w:pPr>
    </w:p>
    <w:p w:rsidR="00E45A13" w:rsidRDefault="00E45A13" w:rsidP="00E45A13">
      <w:pPr>
        <w:spacing w:line="52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全国青少年校园足球特色学校申报表</w:t>
      </w:r>
    </w:p>
    <w:tbl>
      <w:tblPr>
        <w:tblW w:w="8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31"/>
        <w:gridCol w:w="541"/>
        <w:gridCol w:w="680"/>
        <w:gridCol w:w="102"/>
        <w:gridCol w:w="1614"/>
        <w:gridCol w:w="581"/>
        <w:gridCol w:w="751"/>
        <w:gridCol w:w="2229"/>
      </w:tblGrid>
      <w:tr w:rsidR="00E45A13" w:rsidTr="00FC1C8C">
        <w:trPr>
          <w:trHeight w:val="606"/>
          <w:jc w:val="center"/>
        </w:trPr>
        <w:tc>
          <w:tcPr>
            <w:tcW w:w="3754" w:type="dxa"/>
            <w:gridSpan w:val="4"/>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lastRenderedPageBreak/>
              <w:t>学校名称（务请准确填写全称）</w:t>
            </w:r>
          </w:p>
        </w:tc>
        <w:tc>
          <w:tcPr>
            <w:tcW w:w="5175" w:type="dxa"/>
            <w:gridSpan w:val="4"/>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主管教育</w:t>
            </w:r>
          </w:p>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行政部门</w:t>
            </w:r>
          </w:p>
        </w:tc>
        <w:tc>
          <w:tcPr>
            <w:tcW w:w="1323" w:type="dxa"/>
            <w:gridSpan w:val="3"/>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联系人</w:t>
            </w:r>
          </w:p>
        </w:tc>
        <w:tc>
          <w:tcPr>
            <w:tcW w:w="1614" w:type="dxa"/>
            <w:vAlign w:val="center"/>
          </w:tcPr>
          <w:p w:rsidR="00E45A13" w:rsidRDefault="00E45A13" w:rsidP="00FC1C8C">
            <w:pPr>
              <w:spacing w:line="340" w:lineRule="exact"/>
              <w:ind w:rightChars="4" w:right="13"/>
              <w:rPr>
                <w:rFonts w:ascii="仿宋" w:eastAsia="仿宋" w:hAnsi="仿宋" w:cs="仿宋"/>
                <w:sz w:val="24"/>
                <w:szCs w:val="22"/>
              </w:rPr>
            </w:pPr>
          </w:p>
        </w:tc>
        <w:tc>
          <w:tcPr>
            <w:tcW w:w="1332" w:type="dxa"/>
            <w:gridSpan w:val="2"/>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联系电话</w:t>
            </w:r>
          </w:p>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（传真）</w:t>
            </w:r>
          </w:p>
        </w:tc>
        <w:tc>
          <w:tcPr>
            <w:tcW w:w="2229" w:type="dxa"/>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trHeight w:val="669"/>
          <w:jc w:val="center"/>
        </w:trPr>
        <w:tc>
          <w:tcPr>
            <w:tcW w:w="2431" w:type="dxa"/>
            <w:vMerge w:val="restart"/>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申报学校</w:t>
            </w:r>
          </w:p>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联系方式</w:t>
            </w:r>
          </w:p>
        </w:tc>
        <w:tc>
          <w:tcPr>
            <w:tcW w:w="1323" w:type="dxa"/>
            <w:gridSpan w:val="3"/>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联系人</w:t>
            </w:r>
          </w:p>
        </w:tc>
        <w:tc>
          <w:tcPr>
            <w:tcW w:w="1614" w:type="dxa"/>
            <w:vAlign w:val="center"/>
          </w:tcPr>
          <w:p w:rsidR="00E45A13" w:rsidRDefault="00E45A13" w:rsidP="00FC1C8C">
            <w:pPr>
              <w:spacing w:line="340" w:lineRule="exact"/>
              <w:ind w:rightChars="4" w:right="13"/>
              <w:rPr>
                <w:rFonts w:ascii="仿宋" w:eastAsia="仿宋" w:hAnsi="仿宋" w:cs="仿宋"/>
                <w:sz w:val="24"/>
                <w:szCs w:val="22"/>
              </w:rPr>
            </w:pPr>
          </w:p>
        </w:tc>
        <w:tc>
          <w:tcPr>
            <w:tcW w:w="1332" w:type="dxa"/>
            <w:gridSpan w:val="2"/>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联系电话</w:t>
            </w:r>
          </w:p>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（传真）</w:t>
            </w:r>
          </w:p>
        </w:tc>
        <w:tc>
          <w:tcPr>
            <w:tcW w:w="2229" w:type="dxa"/>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trHeight w:val="529"/>
          <w:jc w:val="center"/>
        </w:trPr>
        <w:tc>
          <w:tcPr>
            <w:tcW w:w="2431" w:type="dxa"/>
            <w:vMerge/>
            <w:vAlign w:val="center"/>
          </w:tcPr>
          <w:p w:rsidR="00E45A13" w:rsidRDefault="00E45A13" w:rsidP="00FC1C8C">
            <w:pPr>
              <w:spacing w:line="340" w:lineRule="exact"/>
              <w:rPr>
                <w:rFonts w:ascii="仿宋" w:eastAsia="仿宋" w:hAnsi="仿宋" w:cs="仿宋"/>
                <w:sz w:val="24"/>
                <w:szCs w:val="22"/>
              </w:rPr>
            </w:pPr>
          </w:p>
        </w:tc>
        <w:tc>
          <w:tcPr>
            <w:tcW w:w="1323" w:type="dxa"/>
            <w:gridSpan w:val="3"/>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电子邮箱</w:t>
            </w:r>
          </w:p>
        </w:tc>
        <w:tc>
          <w:tcPr>
            <w:tcW w:w="5175" w:type="dxa"/>
            <w:gridSpan w:val="4"/>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trHeight w:val="529"/>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教师情况</w:t>
            </w:r>
          </w:p>
        </w:tc>
        <w:tc>
          <w:tcPr>
            <w:tcW w:w="6498" w:type="dxa"/>
            <w:gridSpan w:val="7"/>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（填写教师数，体育教师专、兼职数，专项足球教师数）</w:t>
            </w:r>
          </w:p>
        </w:tc>
      </w:tr>
      <w:tr w:rsidR="00E45A13" w:rsidTr="00FC1C8C">
        <w:trPr>
          <w:trHeight w:val="529"/>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学生情况</w:t>
            </w:r>
          </w:p>
        </w:tc>
        <w:tc>
          <w:tcPr>
            <w:tcW w:w="6498" w:type="dxa"/>
            <w:gridSpan w:val="7"/>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（填写班级数、年级数、学生数、男女学生数）</w:t>
            </w:r>
          </w:p>
        </w:tc>
      </w:tr>
      <w:tr w:rsidR="00E45A13" w:rsidTr="00FC1C8C">
        <w:trPr>
          <w:trHeight w:val="529"/>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体育场地情况</w:t>
            </w:r>
          </w:p>
        </w:tc>
        <w:tc>
          <w:tcPr>
            <w:tcW w:w="6498" w:type="dxa"/>
            <w:gridSpan w:val="7"/>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（填写运动场面积、足球场地类型与规格和数量）</w:t>
            </w:r>
          </w:p>
        </w:tc>
      </w:tr>
      <w:tr w:rsidR="00E45A13" w:rsidTr="00FC1C8C">
        <w:trPr>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学校类型</w:t>
            </w:r>
          </w:p>
        </w:tc>
        <w:tc>
          <w:tcPr>
            <w:tcW w:w="6498" w:type="dxa"/>
            <w:gridSpan w:val="7"/>
            <w:vAlign w:val="center"/>
          </w:tcPr>
          <w:p w:rsidR="00E45A13" w:rsidRDefault="00E45A13" w:rsidP="00FC1C8C">
            <w:pPr>
              <w:adjustRightInd w:val="0"/>
              <w:snapToGrid w:val="0"/>
              <w:spacing w:line="340" w:lineRule="exact"/>
              <w:rPr>
                <w:rFonts w:ascii="仿宋" w:eastAsia="仿宋" w:hAnsi="仿宋" w:cs="仿宋"/>
                <w:sz w:val="24"/>
                <w:szCs w:val="22"/>
              </w:rPr>
            </w:pPr>
            <w:r>
              <w:rPr>
                <w:rFonts w:ascii="仿宋" w:eastAsia="仿宋" w:hAnsi="仿宋" w:cs="仿宋" w:hint="eastAsia"/>
                <w:sz w:val="24"/>
                <w:szCs w:val="22"/>
              </w:rPr>
              <w:t>□小学    □初中   □高中    □完全中学</w:t>
            </w:r>
          </w:p>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□9年一贯制学校    □12年一贯制学校</w:t>
            </w:r>
          </w:p>
        </w:tc>
      </w:tr>
      <w:tr w:rsidR="00E45A13" w:rsidTr="00FC1C8C">
        <w:trPr>
          <w:jc w:val="center"/>
        </w:trPr>
        <w:tc>
          <w:tcPr>
            <w:tcW w:w="2431" w:type="dxa"/>
            <w:vAlign w:val="center"/>
          </w:tcPr>
          <w:p w:rsidR="00E45A13" w:rsidRDefault="00E45A13" w:rsidP="00FC1C8C">
            <w:pPr>
              <w:spacing w:line="360" w:lineRule="exact"/>
              <w:rPr>
                <w:rFonts w:ascii="仿宋" w:eastAsia="仿宋" w:hAnsi="仿宋" w:cs="仿宋"/>
                <w:color w:val="000000"/>
                <w:sz w:val="24"/>
                <w:szCs w:val="22"/>
              </w:rPr>
            </w:pPr>
            <w:r>
              <w:rPr>
                <w:rFonts w:ascii="仿宋" w:eastAsia="仿宋" w:hAnsi="仿宋" w:cs="仿宋" w:hint="eastAsia"/>
                <w:color w:val="000000"/>
                <w:sz w:val="24"/>
                <w:szCs w:val="22"/>
              </w:rPr>
              <w:t>足球专项体育教师参加足球进修培训情况</w:t>
            </w:r>
          </w:p>
        </w:tc>
        <w:tc>
          <w:tcPr>
            <w:tcW w:w="6498" w:type="dxa"/>
            <w:gridSpan w:val="7"/>
            <w:vAlign w:val="center"/>
          </w:tcPr>
          <w:p w:rsidR="00E45A13" w:rsidRDefault="00E45A13" w:rsidP="00FC1C8C">
            <w:pPr>
              <w:adjustRightInd w:val="0"/>
              <w:snapToGrid w:val="0"/>
              <w:spacing w:line="360" w:lineRule="exact"/>
              <w:rPr>
                <w:rFonts w:ascii="仿宋" w:eastAsia="仿宋" w:hAnsi="仿宋" w:cs="仿宋"/>
                <w:sz w:val="24"/>
                <w:szCs w:val="22"/>
              </w:rPr>
            </w:pPr>
          </w:p>
        </w:tc>
      </w:tr>
      <w:tr w:rsidR="00E45A13" w:rsidTr="00FC1C8C">
        <w:trPr>
          <w:jc w:val="center"/>
        </w:trPr>
        <w:tc>
          <w:tcPr>
            <w:tcW w:w="2431" w:type="dxa"/>
            <w:vAlign w:val="center"/>
          </w:tcPr>
          <w:p w:rsidR="00E45A13" w:rsidRDefault="00E45A13" w:rsidP="00FC1C8C">
            <w:pPr>
              <w:spacing w:line="360" w:lineRule="exact"/>
              <w:rPr>
                <w:rFonts w:ascii="仿宋" w:eastAsia="仿宋" w:hAnsi="仿宋" w:cs="仿宋"/>
                <w:color w:val="000000"/>
                <w:sz w:val="24"/>
                <w:szCs w:val="22"/>
              </w:rPr>
            </w:pPr>
            <w:r>
              <w:rPr>
                <w:rFonts w:ascii="仿宋" w:eastAsia="仿宋" w:hAnsi="仿宋" w:cs="仿宋" w:hint="eastAsia"/>
                <w:color w:val="000000"/>
                <w:sz w:val="24"/>
                <w:szCs w:val="22"/>
              </w:rPr>
              <w:t>学校足球队参加足球比赛及获得荣誉情况</w:t>
            </w:r>
          </w:p>
        </w:tc>
        <w:tc>
          <w:tcPr>
            <w:tcW w:w="6498" w:type="dxa"/>
            <w:gridSpan w:val="7"/>
            <w:vAlign w:val="center"/>
          </w:tcPr>
          <w:p w:rsidR="00E45A13" w:rsidRDefault="00E45A13" w:rsidP="00FC1C8C">
            <w:pPr>
              <w:adjustRightInd w:val="0"/>
              <w:snapToGrid w:val="0"/>
              <w:spacing w:line="360" w:lineRule="exact"/>
              <w:rPr>
                <w:rFonts w:ascii="仿宋" w:eastAsia="仿宋" w:hAnsi="仿宋" w:cs="仿宋"/>
                <w:sz w:val="24"/>
                <w:szCs w:val="22"/>
              </w:rPr>
            </w:pPr>
          </w:p>
        </w:tc>
      </w:tr>
      <w:tr w:rsidR="00E45A13" w:rsidTr="00FC1C8C">
        <w:trPr>
          <w:trHeight w:val="1364"/>
          <w:jc w:val="center"/>
        </w:trPr>
        <w:tc>
          <w:tcPr>
            <w:tcW w:w="3652" w:type="dxa"/>
            <w:gridSpan w:val="3"/>
            <w:vAlign w:val="center"/>
          </w:tcPr>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主要工作做法和特色（对照特色学校基本标准各项要求进行撰写，不超过3000字）</w:t>
            </w:r>
          </w:p>
        </w:tc>
        <w:tc>
          <w:tcPr>
            <w:tcW w:w="5277" w:type="dxa"/>
            <w:gridSpan w:val="5"/>
            <w:vAlign w:val="center"/>
          </w:tcPr>
          <w:p w:rsidR="00E45A13" w:rsidRDefault="00E45A13" w:rsidP="00FC1C8C">
            <w:pPr>
              <w:spacing w:line="360" w:lineRule="exact"/>
              <w:rPr>
                <w:rFonts w:ascii="仿宋" w:eastAsia="仿宋" w:hAnsi="仿宋" w:cs="仿宋"/>
                <w:sz w:val="24"/>
                <w:szCs w:val="22"/>
              </w:rPr>
            </w:pPr>
          </w:p>
        </w:tc>
      </w:tr>
      <w:tr w:rsidR="00E45A13" w:rsidTr="00FC1C8C">
        <w:trPr>
          <w:trHeight w:val="1018"/>
          <w:jc w:val="center"/>
        </w:trPr>
        <w:tc>
          <w:tcPr>
            <w:tcW w:w="3652" w:type="dxa"/>
            <w:gridSpan w:val="3"/>
            <w:vAlign w:val="center"/>
          </w:tcPr>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未来三年工作计划</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（不超过800字）</w:t>
            </w:r>
          </w:p>
        </w:tc>
        <w:tc>
          <w:tcPr>
            <w:tcW w:w="5277" w:type="dxa"/>
            <w:gridSpan w:val="5"/>
            <w:vAlign w:val="center"/>
          </w:tcPr>
          <w:p w:rsidR="00E45A13" w:rsidRDefault="00E45A13" w:rsidP="00FC1C8C">
            <w:pPr>
              <w:spacing w:line="360" w:lineRule="exact"/>
              <w:rPr>
                <w:rFonts w:ascii="仿宋" w:eastAsia="仿宋" w:hAnsi="仿宋" w:cs="仿宋"/>
                <w:sz w:val="24"/>
                <w:szCs w:val="22"/>
              </w:rPr>
            </w:pPr>
          </w:p>
        </w:tc>
      </w:tr>
      <w:tr w:rsidR="00E45A13" w:rsidTr="00FC1C8C">
        <w:trPr>
          <w:trHeight w:val="453"/>
          <w:jc w:val="center"/>
        </w:trPr>
        <w:tc>
          <w:tcPr>
            <w:tcW w:w="8929" w:type="dxa"/>
            <w:gridSpan w:val="8"/>
            <w:vAlign w:val="center"/>
          </w:tcPr>
          <w:p w:rsidR="00E45A13" w:rsidRDefault="00E45A13" w:rsidP="00FC1C8C">
            <w:pPr>
              <w:spacing w:line="360" w:lineRule="exact"/>
              <w:jc w:val="center"/>
              <w:rPr>
                <w:rFonts w:ascii="仿宋" w:eastAsia="仿宋" w:hAnsi="仿宋" w:cs="仿宋"/>
                <w:sz w:val="24"/>
                <w:szCs w:val="22"/>
              </w:rPr>
            </w:pPr>
            <w:r>
              <w:rPr>
                <w:rFonts w:ascii="仿宋" w:eastAsia="仿宋" w:hAnsi="仿宋" w:cs="仿宋" w:hint="eastAsia"/>
                <w:sz w:val="24"/>
                <w:szCs w:val="22"/>
              </w:rPr>
              <w:t>申报意见</w:t>
            </w:r>
          </w:p>
        </w:tc>
      </w:tr>
      <w:tr w:rsidR="00E45A13" w:rsidTr="00FC1C8C">
        <w:trPr>
          <w:trHeight w:val="327"/>
          <w:jc w:val="center"/>
        </w:trPr>
        <w:tc>
          <w:tcPr>
            <w:tcW w:w="2972" w:type="dxa"/>
            <w:gridSpan w:val="2"/>
            <w:vAlign w:val="center"/>
          </w:tcPr>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申报学校意见</w:t>
            </w:r>
          </w:p>
        </w:tc>
        <w:tc>
          <w:tcPr>
            <w:tcW w:w="2977" w:type="dxa"/>
            <w:gridSpan w:val="4"/>
            <w:vAlign w:val="center"/>
          </w:tcPr>
          <w:p w:rsidR="00E45A13" w:rsidRDefault="00E45A13" w:rsidP="00FC1C8C">
            <w:pPr>
              <w:spacing w:line="360" w:lineRule="exact"/>
              <w:ind w:firstLineChars="50" w:firstLine="120"/>
              <w:rPr>
                <w:rFonts w:ascii="仿宋" w:eastAsia="仿宋" w:hAnsi="仿宋" w:cs="仿宋"/>
                <w:sz w:val="24"/>
                <w:szCs w:val="22"/>
              </w:rPr>
            </w:pPr>
            <w:r>
              <w:rPr>
                <w:rFonts w:ascii="仿宋" w:eastAsia="仿宋" w:hAnsi="仿宋" w:cs="仿宋" w:hint="eastAsia"/>
                <w:sz w:val="24"/>
                <w:szCs w:val="22"/>
              </w:rPr>
              <w:t>区教委意见</w:t>
            </w:r>
          </w:p>
        </w:tc>
        <w:tc>
          <w:tcPr>
            <w:tcW w:w="2980" w:type="dxa"/>
            <w:gridSpan w:val="2"/>
            <w:vAlign w:val="center"/>
          </w:tcPr>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市教委意见</w:t>
            </w:r>
          </w:p>
        </w:tc>
      </w:tr>
      <w:tr w:rsidR="00E45A13" w:rsidTr="00FC1C8C">
        <w:trPr>
          <w:trHeight w:val="2076"/>
          <w:jc w:val="center"/>
        </w:trPr>
        <w:tc>
          <w:tcPr>
            <w:tcW w:w="2972" w:type="dxa"/>
            <w:gridSpan w:val="2"/>
            <w:vAlign w:val="center"/>
          </w:tcPr>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年  月  日</w:t>
            </w:r>
          </w:p>
        </w:tc>
        <w:tc>
          <w:tcPr>
            <w:tcW w:w="2977" w:type="dxa"/>
            <w:gridSpan w:val="4"/>
            <w:vAlign w:val="center"/>
          </w:tcPr>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年  月  日</w:t>
            </w:r>
          </w:p>
        </w:tc>
        <w:tc>
          <w:tcPr>
            <w:tcW w:w="2980" w:type="dxa"/>
            <w:gridSpan w:val="2"/>
            <w:vAlign w:val="center"/>
          </w:tcPr>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年  月  日</w:t>
            </w:r>
          </w:p>
        </w:tc>
      </w:tr>
    </w:tbl>
    <w:p w:rsidR="00E45A13" w:rsidRDefault="00E45A13" w:rsidP="00E45A13">
      <w:pPr>
        <w:spacing w:line="540" w:lineRule="exact"/>
        <w:rPr>
          <w:rFonts w:ascii="仿宋_GB2312" w:hAnsi="宋体"/>
          <w:sz w:val="21"/>
          <w:szCs w:val="21"/>
        </w:rPr>
      </w:pPr>
      <w:r>
        <w:rPr>
          <w:rFonts w:ascii="仿宋_GB2312" w:hAnsi="宋体" w:hint="eastAsia"/>
          <w:sz w:val="21"/>
          <w:szCs w:val="21"/>
        </w:rPr>
        <w:t>注：此表可加页，根据格式可自制。</w:t>
      </w:r>
    </w:p>
    <w:p w:rsidR="00E45A13" w:rsidRDefault="00E45A13" w:rsidP="00E45A13">
      <w:pPr>
        <w:rPr>
          <w:rFonts w:ascii="黑体" w:eastAsia="黑体" w:hAnsi="黑体"/>
          <w:szCs w:val="32"/>
        </w:rPr>
      </w:pPr>
      <w:r>
        <w:rPr>
          <w:rFonts w:ascii="黑体" w:eastAsia="黑体" w:hAnsi="黑体" w:hint="eastAsia"/>
          <w:szCs w:val="32"/>
        </w:rPr>
        <w:t>附件</w:t>
      </w:r>
      <w:r>
        <w:rPr>
          <w:rFonts w:ascii="黑体" w:eastAsia="黑体" w:hAnsi="黑体"/>
          <w:szCs w:val="32"/>
        </w:rPr>
        <w:t>4</w:t>
      </w:r>
    </w:p>
    <w:p w:rsidR="00E45A13" w:rsidRDefault="00E45A13" w:rsidP="00E45A13">
      <w:pPr>
        <w:spacing w:line="540" w:lineRule="exact"/>
        <w:jc w:val="center"/>
        <w:rPr>
          <w:rFonts w:ascii="方正小标宋简体" w:eastAsia="方正小标宋简体" w:hAnsi="仿宋" w:hint="eastAsia"/>
          <w:sz w:val="44"/>
          <w:szCs w:val="44"/>
        </w:rPr>
      </w:pPr>
      <w:r>
        <w:rPr>
          <w:rFonts w:ascii="方正小标宋简体" w:eastAsia="方正小标宋简体" w:hAnsi="仿宋" w:hint="eastAsia"/>
          <w:sz w:val="44"/>
          <w:szCs w:val="44"/>
        </w:rPr>
        <w:t>全国青少年校园足球试点区、“满天星”</w:t>
      </w:r>
    </w:p>
    <w:p w:rsidR="00E45A13" w:rsidRDefault="00E45A13" w:rsidP="00E45A13">
      <w:pPr>
        <w:spacing w:line="540" w:lineRule="exact"/>
        <w:jc w:val="center"/>
        <w:rPr>
          <w:rFonts w:ascii="方正小标宋简体" w:eastAsia="方正小标宋简体" w:hAnsi="仿宋" w:hint="eastAsia"/>
          <w:sz w:val="44"/>
          <w:szCs w:val="44"/>
        </w:rPr>
      </w:pPr>
      <w:r>
        <w:rPr>
          <w:rFonts w:ascii="方正小标宋简体" w:eastAsia="方正小标宋简体" w:hAnsi="仿宋" w:hint="eastAsia"/>
          <w:sz w:val="44"/>
          <w:szCs w:val="44"/>
        </w:rPr>
        <w:t>训练营申报表</w:t>
      </w:r>
    </w:p>
    <w:tbl>
      <w:tblPr>
        <w:tblW w:w="8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20"/>
        <w:gridCol w:w="186"/>
        <w:gridCol w:w="1074"/>
        <w:gridCol w:w="188"/>
        <w:gridCol w:w="1297"/>
        <w:gridCol w:w="66"/>
        <w:gridCol w:w="189"/>
        <w:gridCol w:w="1200"/>
        <w:gridCol w:w="105"/>
        <w:gridCol w:w="1230"/>
        <w:gridCol w:w="1738"/>
      </w:tblGrid>
      <w:tr w:rsidR="00E45A13" w:rsidTr="00FC1C8C">
        <w:trPr>
          <w:trHeight w:val="727"/>
          <w:jc w:val="center"/>
        </w:trPr>
        <w:tc>
          <w:tcPr>
            <w:tcW w:w="1320" w:type="dxa"/>
            <w:vAlign w:val="center"/>
          </w:tcPr>
          <w:p w:rsidR="00E45A13" w:rsidRDefault="00E45A13" w:rsidP="00FC1C8C">
            <w:pPr>
              <w:spacing w:line="540" w:lineRule="exact"/>
              <w:ind w:rightChars="4" w:right="13"/>
              <w:rPr>
                <w:rFonts w:ascii="仿宋" w:eastAsia="仿宋" w:hAnsi="仿宋"/>
                <w:sz w:val="24"/>
                <w:szCs w:val="22"/>
              </w:rPr>
            </w:pPr>
            <w:r>
              <w:rPr>
                <w:rFonts w:ascii="仿宋" w:eastAsia="仿宋" w:hAnsi="仿宋" w:cs="仿宋" w:hint="eastAsia"/>
                <w:sz w:val="24"/>
                <w:szCs w:val="22"/>
              </w:rPr>
              <w:lastRenderedPageBreak/>
              <w:t>区名称</w:t>
            </w:r>
          </w:p>
        </w:tc>
        <w:tc>
          <w:tcPr>
            <w:tcW w:w="7273" w:type="dxa"/>
            <w:gridSpan w:val="10"/>
            <w:vAlign w:val="center"/>
          </w:tcPr>
          <w:p w:rsidR="00E45A13" w:rsidRDefault="00E45A13" w:rsidP="00FC1C8C">
            <w:pPr>
              <w:spacing w:line="540" w:lineRule="exact"/>
              <w:ind w:rightChars="4" w:right="13"/>
              <w:rPr>
                <w:rFonts w:ascii="仿宋" w:eastAsia="仿宋" w:hAnsi="仿宋"/>
                <w:sz w:val="24"/>
                <w:szCs w:val="22"/>
              </w:rPr>
            </w:pPr>
          </w:p>
        </w:tc>
      </w:tr>
      <w:tr w:rsidR="00E45A13" w:rsidTr="00FC1C8C">
        <w:trPr>
          <w:trHeight w:val="737"/>
          <w:jc w:val="center"/>
        </w:trPr>
        <w:tc>
          <w:tcPr>
            <w:tcW w:w="1320" w:type="dxa"/>
            <w:vAlign w:val="center"/>
          </w:tcPr>
          <w:p w:rsidR="00E45A13" w:rsidRDefault="00E45A13" w:rsidP="00FC1C8C">
            <w:pPr>
              <w:spacing w:line="540" w:lineRule="exact"/>
              <w:ind w:rightChars="4" w:right="13"/>
              <w:rPr>
                <w:rFonts w:ascii="仿宋" w:eastAsia="仿宋" w:hAnsi="仿宋" w:hint="eastAsia"/>
                <w:sz w:val="24"/>
                <w:szCs w:val="22"/>
              </w:rPr>
            </w:pPr>
            <w:r>
              <w:rPr>
                <w:rFonts w:ascii="仿宋" w:eastAsia="仿宋" w:hAnsi="仿宋" w:cs="仿宋" w:hint="eastAsia"/>
                <w:sz w:val="24"/>
                <w:szCs w:val="22"/>
              </w:rPr>
              <w:t>申报类别</w:t>
            </w:r>
          </w:p>
        </w:tc>
        <w:tc>
          <w:tcPr>
            <w:tcW w:w="1448" w:type="dxa"/>
            <w:gridSpan w:val="3"/>
            <w:vAlign w:val="center"/>
          </w:tcPr>
          <w:p w:rsidR="00E45A13" w:rsidRDefault="00E45A13" w:rsidP="00FC1C8C">
            <w:pPr>
              <w:spacing w:line="540" w:lineRule="exact"/>
              <w:ind w:rightChars="4" w:right="13"/>
              <w:rPr>
                <w:rFonts w:ascii="仿宋" w:eastAsia="仿宋" w:hAnsi="仿宋"/>
                <w:sz w:val="24"/>
                <w:szCs w:val="22"/>
              </w:rPr>
            </w:pPr>
          </w:p>
        </w:tc>
        <w:tc>
          <w:tcPr>
            <w:tcW w:w="1363" w:type="dxa"/>
            <w:gridSpan w:val="2"/>
            <w:vAlign w:val="center"/>
          </w:tcPr>
          <w:p w:rsidR="00E45A13" w:rsidRDefault="00E45A13" w:rsidP="00FC1C8C">
            <w:pPr>
              <w:spacing w:line="540" w:lineRule="exact"/>
              <w:ind w:rightChars="4" w:right="13"/>
              <w:rPr>
                <w:rFonts w:ascii="仿宋" w:eastAsia="仿宋" w:hAnsi="仿宋" w:hint="eastAsia"/>
                <w:sz w:val="24"/>
                <w:szCs w:val="22"/>
              </w:rPr>
            </w:pPr>
            <w:r>
              <w:rPr>
                <w:rFonts w:ascii="仿宋" w:eastAsia="仿宋" w:hAnsi="仿宋" w:cs="仿宋" w:hint="eastAsia"/>
                <w:sz w:val="24"/>
                <w:szCs w:val="22"/>
              </w:rPr>
              <w:t>联系人</w:t>
            </w:r>
          </w:p>
        </w:tc>
        <w:tc>
          <w:tcPr>
            <w:tcW w:w="1494" w:type="dxa"/>
            <w:gridSpan w:val="3"/>
            <w:vAlign w:val="center"/>
          </w:tcPr>
          <w:p w:rsidR="00E45A13" w:rsidRDefault="00E45A13" w:rsidP="00FC1C8C">
            <w:pPr>
              <w:spacing w:line="540" w:lineRule="exact"/>
              <w:ind w:rightChars="4" w:right="13"/>
              <w:rPr>
                <w:rFonts w:ascii="仿宋" w:eastAsia="仿宋" w:hAnsi="仿宋"/>
                <w:sz w:val="24"/>
                <w:szCs w:val="22"/>
              </w:rPr>
            </w:pPr>
          </w:p>
        </w:tc>
        <w:tc>
          <w:tcPr>
            <w:tcW w:w="1230" w:type="dxa"/>
            <w:vAlign w:val="center"/>
          </w:tcPr>
          <w:p w:rsidR="00E45A13" w:rsidRDefault="00E45A13" w:rsidP="00FC1C8C">
            <w:pPr>
              <w:spacing w:line="540" w:lineRule="exact"/>
              <w:ind w:rightChars="4" w:right="13"/>
              <w:rPr>
                <w:rFonts w:ascii="仿宋" w:eastAsia="仿宋" w:hAnsi="仿宋" w:hint="eastAsia"/>
                <w:sz w:val="24"/>
                <w:szCs w:val="22"/>
              </w:rPr>
            </w:pPr>
            <w:r>
              <w:rPr>
                <w:rFonts w:ascii="仿宋" w:eastAsia="仿宋" w:hAnsi="仿宋" w:hint="eastAsia"/>
                <w:sz w:val="24"/>
                <w:szCs w:val="22"/>
              </w:rPr>
              <w:t>联系电话</w:t>
            </w:r>
          </w:p>
        </w:tc>
        <w:tc>
          <w:tcPr>
            <w:tcW w:w="1738" w:type="dxa"/>
            <w:vAlign w:val="center"/>
          </w:tcPr>
          <w:p w:rsidR="00E45A13" w:rsidRDefault="00E45A13" w:rsidP="00FC1C8C">
            <w:pPr>
              <w:spacing w:line="540" w:lineRule="exact"/>
              <w:ind w:rightChars="4" w:right="13"/>
              <w:rPr>
                <w:rFonts w:ascii="仿宋" w:eastAsia="仿宋" w:hAnsi="仿宋"/>
                <w:sz w:val="24"/>
                <w:szCs w:val="22"/>
              </w:rPr>
            </w:pPr>
          </w:p>
        </w:tc>
      </w:tr>
      <w:tr w:rsidR="00E45A13" w:rsidTr="00FC1C8C">
        <w:trPr>
          <w:trHeight w:val="747"/>
          <w:jc w:val="center"/>
        </w:trPr>
        <w:tc>
          <w:tcPr>
            <w:tcW w:w="1320" w:type="dxa"/>
            <w:vAlign w:val="center"/>
          </w:tcPr>
          <w:p w:rsidR="00E45A13" w:rsidRDefault="00E45A13" w:rsidP="00FC1C8C">
            <w:pPr>
              <w:spacing w:line="540" w:lineRule="exact"/>
              <w:ind w:rightChars="4" w:right="13"/>
              <w:rPr>
                <w:rFonts w:ascii="仿宋" w:eastAsia="仿宋" w:hAnsi="仿宋"/>
                <w:sz w:val="24"/>
                <w:szCs w:val="22"/>
              </w:rPr>
            </w:pPr>
            <w:r>
              <w:rPr>
                <w:rFonts w:ascii="仿宋" w:eastAsia="仿宋" w:hAnsi="仿宋" w:cs="仿宋" w:hint="eastAsia"/>
                <w:sz w:val="24"/>
                <w:szCs w:val="22"/>
              </w:rPr>
              <w:t>通讯地址</w:t>
            </w:r>
          </w:p>
        </w:tc>
        <w:tc>
          <w:tcPr>
            <w:tcW w:w="7273" w:type="dxa"/>
            <w:gridSpan w:val="10"/>
            <w:vAlign w:val="center"/>
          </w:tcPr>
          <w:p w:rsidR="00E45A13" w:rsidRDefault="00E45A13" w:rsidP="00FC1C8C">
            <w:pPr>
              <w:spacing w:line="540" w:lineRule="exact"/>
              <w:ind w:rightChars="4" w:right="13"/>
              <w:rPr>
                <w:rFonts w:ascii="仿宋" w:eastAsia="仿宋" w:hAnsi="仿宋"/>
                <w:sz w:val="24"/>
                <w:szCs w:val="22"/>
              </w:rPr>
            </w:pPr>
          </w:p>
        </w:tc>
      </w:tr>
      <w:tr w:rsidR="00E45A13" w:rsidTr="00FC1C8C">
        <w:trPr>
          <w:trHeight w:val="762"/>
          <w:jc w:val="center"/>
        </w:trPr>
        <w:tc>
          <w:tcPr>
            <w:tcW w:w="1320" w:type="dxa"/>
            <w:vMerge w:val="restart"/>
            <w:vAlign w:val="center"/>
          </w:tcPr>
          <w:p w:rsidR="00E45A13" w:rsidRDefault="00E45A13" w:rsidP="00FC1C8C">
            <w:pPr>
              <w:spacing w:line="540" w:lineRule="exact"/>
              <w:ind w:rightChars="4" w:right="13"/>
              <w:rPr>
                <w:rFonts w:ascii="仿宋" w:eastAsia="仿宋" w:hAnsi="仿宋" w:cs="仿宋"/>
                <w:sz w:val="24"/>
                <w:szCs w:val="22"/>
              </w:rPr>
            </w:pPr>
            <w:r>
              <w:rPr>
                <w:rFonts w:ascii="仿宋" w:eastAsia="仿宋" w:hAnsi="仿宋" w:cs="仿宋" w:hint="eastAsia"/>
                <w:sz w:val="24"/>
                <w:szCs w:val="22"/>
              </w:rPr>
              <w:t>辖区内学校基本情况</w:t>
            </w:r>
          </w:p>
        </w:tc>
        <w:tc>
          <w:tcPr>
            <w:tcW w:w="1260" w:type="dxa"/>
            <w:gridSpan w:val="2"/>
            <w:vAlign w:val="center"/>
          </w:tcPr>
          <w:p w:rsidR="00E45A13" w:rsidRDefault="00E45A13" w:rsidP="00FC1C8C">
            <w:pPr>
              <w:spacing w:line="540" w:lineRule="exact"/>
              <w:ind w:rightChars="4" w:right="13"/>
              <w:rPr>
                <w:rFonts w:ascii="仿宋" w:eastAsia="仿宋" w:hAnsi="仿宋"/>
                <w:sz w:val="24"/>
                <w:szCs w:val="22"/>
              </w:rPr>
            </w:pPr>
            <w:r>
              <w:rPr>
                <w:rFonts w:ascii="仿宋" w:eastAsia="仿宋" w:hAnsi="仿宋" w:cs="仿宋" w:hint="eastAsia"/>
                <w:sz w:val="24"/>
                <w:szCs w:val="22"/>
              </w:rPr>
              <w:t>学校数</w:t>
            </w:r>
          </w:p>
        </w:tc>
        <w:tc>
          <w:tcPr>
            <w:tcW w:w="1485" w:type="dxa"/>
            <w:gridSpan w:val="2"/>
            <w:vAlign w:val="center"/>
          </w:tcPr>
          <w:p w:rsidR="00E45A13" w:rsidRDefault="00E45A13" w:rsidP="00FC1C8C">
            <w:pPr>
              <w:spacing w:line="540" w:lineRule="exact"/>
              <w:ind w:rightChars="4" w:right="13"/>
              <w:rPr>
                <w:rFonts w:ascii="仿宋" w:eastAsia="仿宋" w:hAnsi="仿宋"/>
                <w:sz w:val="24"/>
                <w:szCs w:val="22"/>
              </w:rPr>
            </w:pPr>
            <w:r>
              <w:rPr>
                <w:rFonts w:ascii="仿宋" w:eastAsia="仿宋" w:hAnsi="仿宋" w:cs="仿宋" w:hint="eastAsia"/>
                <w:sz w:val="24"/>
                <w:szCs w:val="22"/>
              </w:rPr>
              <w:t>学生数</w:t>
            </w:r>
          </w:p>
        </w:tc>
        <w:tc>
          <w:tcPr>
            <w:tcW w:w="1455" w:type="dxa"/>
            <w:gridSpan w:val="3"/>
            <w:vAlign w:val="center"/>
          </w:tcPr>
          <w:p w:rsidR="00E45A13" w:rsidRDefault="00E45A13" w:rsidP="00FC1C8C">
            <w:pPr>
              <w:spacing w:line="540" w:lineRule="exact"/>
              <w:ind w:rightChars="4" w:right="13"/>
              <w:rPr>
                <w:rFonts w:ascii="仿宋" w:eastAsia="仿宋" w:hAnsi="仿宋"/>
                <w:sz w:val="24"/>
                <w:szCs w:val="22"/>
              </w:rPr>
            </w:pPr>
            <w:r>
              <w:rPr>
                <w:rFonts w:ascii="仿宋" w:eastAsia="仿宋" w:hAnsi="仿宋" w:cs="仿宋" w:hint="eastAsia"/>
                <w:spacing w:val="-8"/>
                <w:sz w:val="24"/>
                <w:szCs w:val="22"/>
              </w:rPr>
              <w:t>教师数</w:t>
            </w:r>
          </w:p>
        </w:tc>
        <w:tc>
          <w:tcPr>
            <w:tcW w:w="3073" w:type="dxa"/>
            <w:gridSpan w:val="3"/>
            <w:vAlign w:val="center"/>
          </w:tcPr>
          <w:p w:rsidR="00E45A13" w:rsidRDefault="00E45A13" w:rsidP="00FC1C8C">
            <w:pPr>
              <w:spacing w:line="540" w:lineRule="exact"/>
              <w:ind w:rightChars="4" w:right="13"/>
              <w:rPr>
                <w:rFonts w:ascii="仿宋" w:eastAsia="仿宋" w:hAnsi="仿宋" w:hint="eastAsia"/>
                <w:sz w:val="24"/>
                <w:szCs w:val="22"/>
              </w:rPr>
            </w:pPr>
            <w:r>
              <w:rPr>
                <w:rFonts w:ascii="仿宋" w:eastAsia="仿宋" w:hAnsi="仿宋" w:hint="eastAsia"/>
                <w:sz w:val="24"/>
                <w:szCs w:val="22"/>
              </w:rPr>
              <w:t>体育教师数（足球教师数）</w:t>
            </w:r>
          </w:p>
        </w:tc>
      </w:tr>
      <w:tr w:rsidR="00E45A13" w:rsidTr="00FC1C8C">
        <w:trPr>
          <w:trHeight w:val="615"/>
          <w:jc w:val="center"/>
        </w:trPr>
        <w:tc>
          <w:tcPr>
            <w:tcW w:w="1320" w:type="dxa"/>
            <w:vMerge/>
            <w:vAlign w:val="center"/>
          </w:tcPr>
          <w:p w:rsidR="00E45A13" w:rsidRDefault="00E45A13" w:rsidP="00FC1C8C">
            <w:pPr>
              <w:spacing w:line="540" w:lineRule="exact"/>
              <w:ind w:rightChars="4" w:right="13"/>
              <w:rPr>
                <w:rFonts w:ascii="仿宋" w:eastAsia="仿宋" w:hAnsi="仿宋"/>
                <w:sz w:val="24"/>
                <w:szCs w:val="22"/>
              </w:rPr>
            </w:pPr>
          </w:p>
        </w:tc>
        <w:tc>
          <w:tcPr>
            <w:tcW w:w="1260" w:type="dxa"/>
            <w:gridSpan w:val="2"/>
            <w:vAlign w:val="center"/>
          </w:tcPr>
          <w:p w:rsidR="00E45A13" w:rsidRDefault="00E45A13" w:rsidP="00FC1C8C">
            <w:pPr>
              <w:spacing w:line="540" w:lineRule="exact"/>
              <w:ind w:rightChars="4" w:right="13"/>
              <w:rPr>
                <w:rFonts w:ascii="仿宋" w:eastAsia="仿宋" w:hAnsi="仿宋"/>
                <w:sz w:val="24"/>
                <w:szCs w:val="22"/>
              </w:rPr>
            </w:pPr>
          </w:p>
        </w:tc>
        <w:tc>
          <w:tcPr>
            <w:tcW w:w="1485" w:type="dxa"/>
            <w:gridSpan w:val="2"/>
            <w:vAlign w:val="center"/>
          </w:tcPr>
          <w:p w:rsidR="00E45A13" w:rsidRDefault="00E45A13" w:rsidP="00FC1C8C">
            <w:pPr>
              <w:spacing w:line="540" w:lineRule="exact"/>
              <w:ind w:rightChars="4" w:right="13"/>
              <w:rPr>
                <w:rFonts w:ascii="仿宋" w:eastAsia="仿宋" w:hAnsi="仿宋"/>
                <w:sz w:val="24"/>
                <w:szCs w:val="22"/>
              </w:rPr>
            </w:pPr>
          </w:p>
        </w:tc>
        <w:tc>
          <w:tcPr>
            <w:tcW w:w="1455" w:type="dxa"/>
            <w:gridSpan w:val="3"/>
            <w:vAlign w:val="center"/>
          </w:tcPr>
          <w:p w:rsidR="00E45A13" w:rsidRDefault="00E45A13" w:rsidP="00FC1C8C">
            <w:pPr>
              <w:spacing w:line="540" w:lineRule="exact"/>
              <w:ind w:rightChars="4" w:right="13"/>
              <w:rPr>
                <w:rFonts w:ascii="仿宋" w:eastAsia="仿宋" w:hAnsi="仿宋"/>
                <w:sz w:val="24"/>
                <w:szCs w:val="22"/>
              </w:rPr>
            </w:pPr>
          </w:p>
        </w:tc>
        <w:tc>
          <w:tcPr>
            <w:tcW w:w="3073" w:type="dxa"/>
            <w:gridSpan w:val="3"/>
            <w:vAlign w:val="center"/>
          </w:tcPr>
          <w:p w:rsidR="00E45A13" w:rsidRDefault="00E45A13" w:rsidP="00FC1C8C">
            <w:pPr>
              <w:spacing w:line="540" w:lineRule="exact"/>
              <w:ind w:rightChars="4" w:right="13"/>
              <w:rPr>
                <w:rFonts w:ascii="仿宋" w:eastAsia="仿宋" w:hAnsi="仿宋"/>
                <w:sz w:val="24"/>
                <w:szCs w:val="22"/>
              </w:rPr>
            </w:pPr>
          </w:p>
        </w:tc>
      </w:tr>
      <w:tr w:rsidR="00E45A13" w:rsidTr="00FC1C8C">
        <w:trPr>
          <w:trHeight w:val="615"/>
          <w:jc w:val="center"/>
        </w:trPr>
        <w:tc>
          <w:tcPr>
            <w:tcW w:w="4320" w:type="dxa"/>
            <w:gridSpan w:val="7"/>
            <w:vAlign w:val="center"/>
          </w:tcPr>
          <w:p w:rsidR="00E45A13" w:rsidRDefault="00E45A13" w:rsidP="00FC1C8C">
            <w:pPr>
              <w:spacing w:line="540" w:lineRule="exact"/>
              <w:ind w:rightChars="4" w:right="13"/>
              <w:rPr>
                <w:rFonts w:ascii="仿宋" w:eastAsia="仿宋" w:hAnsi="仿宋"/>
                <w:sz w:val="24"/>
                <w:szCs w:val="22"/>
              </w:rPr>
            </w:pPr>
            <w:r>
              <w:rPr>
                <w:rFonts w:ascii="仿宋" w:eastAsia="仿宋" w:hAnsi="仿宋" w:hint="eastAsia"/>
                <w:sz w:val="24"/>
                <w:szCs w:val="22"/>
              </w:rPr>
              <w:t>当前有特色学校数（所）</w:t>
            </w:r>
          </w:p>
        </w:tc>
        <w:tc>
          <w:tcPr>
            <w:tcW w:w="4273" w:type="dxa"/>
            <w:gridSpan w:val="4"/>
            <w:vAlign w:val="center"/>
          </w:tcPr>
          <w:p w:rsidR="00E45A13" w:rsidRDefault="00E45A13" w:rsidP="00FC1C8C">
            <w:pPr>
              <w:spacing w:line="540" w:lineRule="exact"/>
              <w:ind w:rightChars="4" w:right="13"/>
              <w:rPr>
                <w:rFonts w:ascii="仿宋" w:eastAsia="仿宋" w:hAnsi="仿宋"/>
                <w:sz w:val="24"/>
                <w:szCs w:val="22"/>
              </w:rPr>
            </w:pPr>
          </w:p>
        </w:tc>
      </w:tr>
      <w:tr w:rsidR="00E45A13" w:rsidTr="00FC1C8C">
        <w:trPr>
          <w:trHeight w:val="3400"/>
          <w:jc w:val="center"/>
        </w:trPr>
        <w:tc>
          <w:tcPr>
            <w:tcW w:w="1506" w:type="dxa"/>
            <w:gridSpan w:val="2"/>
            <w:vAlign w:val="center"/>
          </w:tcPr>
          <w:p w:rsidR="00E45A13" w:rsidRDefault="00E45A13" w:rsidP="00FC1C8C">
            <w:pPr>
              <w:spacing w:line="460" w:lineRule="exact"/>
              <w:ind w:rightChars="4" w:right="13"/>
              <w:rPr>
                <w:rFonts w:ascii="仿宋" w:eastAsia="仿宋" w:hAnsi="仿宋"/>
                <w:sz w:val="24"/>
                <w:szCs w:val="22"/>
              </w:rPr>
            </w:pPr>
            <w:r>
              <w:rPr>
                <w:rFonts w:ascii="仿宋" w:eastAsia="仿宋" w:hAnsi="仿宋" w:cs="仿宋" w:hint="eastAsia"/>
                <w:sz w:val="24"/>
                <w:szCs w:val="22"/>
              </w:rPr>
              <w:t>近年来校园足球工作主要做法及成效（字数500字以内，请附3000字申报报告）</w:t>
            </w:r>
          </w:p>
        </w:tc>
        <w:tc>
          <w:tcPr>
            <w:tcW w:w="7087" w:type="dxa"/>
            <w:gridSpan w:val="9"/>
            <w:vAlign w:val="center"/>
          </w:tcPr>
          <w:p w:rsidR="00E45A13" w:rsidRDefault="00E45A13" w:rsidP="00FC1C8C">
            <w:pPr>
              <w:spacing w:line="540" w:lineRule="exact"/>
              <w:ind w:rightChars="4" w:right="13"/>
              <w:rPr>
                <w:rFonts w:ascii="仿宋" w:eastAsia="仿宋" w:hAnsi="仿宋"/>
                <w:sz w:val="24"/>
                <w:szCs w:val="22"/>
              </w:rPr>
            </w:pPr>
          </w:p>
        </w:tc>
      </w:tr>
      <w:tr w:rsidR="00E45A13" w:rsidTr="00FC1C8C">
        <w:trPr>
          <w:trHeight w:val="527"/>
          <w:jc w:val="center"/>
        </w:trPr>
        <w:tc>
          <w:tcPr>
            <w:tcW w:w="8593" w:type="dxa"/>
            <w:gridSpan w:val="11"/>
            <w:vAlign w:val="center"/>
          </w:tcPr>
          <w:p w:rsidR="00E45A13" w:rsidRDefault="00E45A13" w:rsidP="00FC1C8C">
            <w:pPr>
              <w:spacing w:line="540" w:lineRule="exact"/>
              <w:ind w:rightChars="4" w:right="13"/>
              <w:jc w:val="center"/>
              <w:rPr>
                <w:rFonts w:ascii="仿宋" w:eastAsia="仿宋" w:hAnsi="仿宋"/>
                <w:sz w:val="24"/>
                <w:szCs w:val="22"/>
              </w:rPr>
            </w:pPr>
            <w:r>
              <w:rPr>
                <w:rFonts w:ascii="仿宋" w:eastAsia="仿宋" w:hAnsi="仿宋" w:hint="eastAsia"/>
                <w:sz w:val="24"/>
                <w:szCs w:val="22"/>
              </w:rPr>
              <w:t>申报意见</w:t>
            </w:r>
          </w:p>
        </w:tc>
      </w:tr>
      <w:tr w:rsidR="00E45A13" w:rsidTr="00FC1C8C">
        <w:trPr>
          <w:trHeight w:val="619"/>
          <w:jc w:val="center"/>
        </w:trPr>
        <w:tc>
          <w:tcPr>
            <w:tcW w:w="4320" w:type="dxa"/>
            <w:gridSpan w:val="7"/>
            <w:vAlign w:val="center"/>
          </w:tcPr>
          <w:p w:rsidR="00E45A13" w:rsidRDefault="00E45A13" w:rsidP="00FC1C8C">
            <w:pPr>
              <w:spacing w:line="540" w:lineRule="exact"/>
              <w:ind w:rightChars="4" w:right="13"/>
              <w:jc w:val="center"/>
              <w:rPr>
                <w:rFonts w:ascii="仿宋" w:eastAsia="仿宋" w:hAnsi="仿宋" w:cs="仿宋"/>
                <w:sz w:val="24"/>
                <w:szCs w:val="22"/>
              </w:rPr>
            </w:pPr>
            <w:r>
              <w:rPr>
                <w:rFonts w:ascii="仿宋" w:eastAsia="仿宋" w:hAnsi="仿宋" w:cs="仿宋" w:hint="eastAsia"/>
                <w:sz w:val="24"/>
                <w:szCs w:val="22"/>
              </w:rPr>
              <w:t>申报单位意见</w:t>
            </w:r>
          </w:p>
        </w:tc>
        <w:tc>
          <w:tcPr>
            <w:tcW w:w="4273" w:type="dxa"/>
            <w:gridSpan w:val="4"/>
            <w:vAlign w:val="center"/>
          </w:tcPr>
          <w:p w:rsidR="00E45A13" w:rsidRDefault="00E45A13" w:rsidP="00FC1C8C">
            <w:pPr>
              <w:spacing w:line="540" w:lineRule="exact"/>
              <w:ind w:rightChars="4" w:right="13"/>
              <w:jc w:val="center"/>
              <w:rPr>
                <w:rFonts w:ascii="仿宋" w:eastAsia="仿宋" w:hAnsi="仿宋"/>
                <w:sz w:val="24"/>
                <w:szCs w:val="22"/>
              </w:rPr>
            </w:pPr>
            <w:r>
              <w:rPr>
                <w:rFonts w:ascii="仿宋" w:eastAsia="仿宋" w:hAnsi="仿宋" w:hint="eastAsia"/>
                <w:sz w:val="24"/>
                <w:szCs w:val="22"/>
              </w:rPr>
              <w:t>市教委意见</w:t>
            </w:r>
          </w:p>
        </w:tc>
      </w:tr>
      <w:tr w:rsidR="00E45A13" w:rsidTr="00FC1C8C">
        <w:trPr>
          <w:trHeight w:val="2243"/>
          <w:jc w:val="center"/>
        </w:trPr>
        <w:tc>
          <w:tcPr>
            <w:tcW w:w="4320" w:type="dxa"/>
            <w:gridSpan w:val="7"/>
            <w:vAlign w:val="center"/>
          </w:tcPr>
          <w:p w:rsidR="00E45A13" w:rsidRDefault="00E45A13" w:rsidP="00FC1C8C">
            <w:pPr>
              <w:spacing w:line="540" w:lineRule="exact"/>
              <w:rPr>
                <w:rFonts w:ascii="仿宋" w:eastAsia="仿宋" w:hAnsi="仿宋" w:cs="仿宋"/>
                <w:sz w:val="24"/>
                <w:szCs w:val="22"/>
              </w:rPr>
            </w:pPr>
          </w:p>
          <w:p w:rsidR="00E45A13" w:rsidRDefault="00E45A13" w:rsidP="00FC1C8C">
            <w:pPr>
              <w:spacing w:line="540" w:lineRule="exact"/>
              <w:ind w:firstLineChars="1300" w:firstLine="3120"/>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540" w:lineRule="exact"/>
              <w:ind w:rightChars="4" w:right="13" w:firstLineChars="1200" w:firstLine="2880"/>
              <w:rPr>
                <w:rFonts w:ascii="仿宋" w:eastAsia="仿宋" w:hAnsi="仿宋" w:cs="仿宋"/>
                <w:sz w:val="24"/>
                <w:szCs w:val="22"/>
              </w:rPr>
            </w:pPr>
            <w:r>
              <w:rPr>
                <w:rFonts w:ascii="仿宋" w:eastAsia="仿宋" w:hAnsi="仿宋" w:cs="仿宋" w:hint="eastAsia"/>
                <w:sz w:val="24"/>
                <w:szCs w:val="22"/>
              </w:rPr>
              <w:t>年  月  日</w:t>
            </w:r>
          </w:p>
        </w:tc>
        <w:tc>
          <w:tcPr>
            <w:tcW w:w="4273" w:type="dxa"/>
            <w:gridSpan w:val="4"/>
            <w:vAlign w:val="center"/>
          </w:tcPr>
          <w:p w:rsidR="00E45A13" w:rsidRDefault="00E45A13" w:rsidP="00FC1C8C">
            <w:pPr>
              <w:spacing w:line="540" w:lineRule="exact"/>
              <w:rPr>
                <w:rFonts w:ascii="仿宋" w:eastAsia="仿宋" w:hAnsi="仿宋" w:cs="仿宋"/>
                <w:sz w:val="24"/>
                <w:szCs w:val="22"/>
              </w:rPr>
            </w:pPr>
          </w:p>
          <w:p w:rsidR="00E45A13" w:rsidRDefault="00E45A13" w:rsidP="00FC1C8C">
            <w:pPr>
              <w:spacing w:line="540" w:lineRule="exact"/>
              <w:ind w:firstLineChars="1200" w:firstLine="2880"/>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540" w:lineRule="exact"/>
              <w:ind w:rightChars="4" w:right="13" w:firstLineChars="1100" w:firstLine="2640"/>
              <w:rPr>
                <w:rFonts w:ascii="仿宋" w:eastAsia="仿宋" w:hAnsi="仿宋"/>
                <w:sz w:val="24"/>
                <w:szCs w:val="22"/>
              </w:rPr>
            </w:pPr>
            <w:r>
              <w:rPr>
                <w:rFonts w:ascii="仿宋" w:eastAsia="仿宋" w:hAnsi="仿宋" w:cs="仿宋" w:hint="eastAsia"/>
                <w:sz w:val="24"/>
                <w:szCs w:val="22"/>
              </w:rPr>
              <w:t>年  月  日</w:t>
            </w:r>
          </w:p>
        </w:tc>
      </w:tr>
    </w:tbl>
    <w:p w:rsidR="00E45A13" w:rsidRDefault="00E45A13" w:rsidP="00E45A13">
      <w:pPr>
        <w:widowControl/>
        <w:spacing w:line="480" w:lineRule="auto"/>
        <w:jc w:val="center"/>
        <w:rPr>
          <w:rFonts w:ascii="仿宋_GB2312"/>
        </w:rPr>
      </w:pPr>
    </w:p>
    <w:p w:rsidR="00E45A13" w:rsidRDefault="00E45A13" w:rsidP="00E45A13">
      <w:pPr>
        <w:rPr>
          <w:rFonts w:ascii="黑体" w:eastAsia="黑体" w:hAnsi="黑体"/>
          <w:szCs w:val="32"/>
        </w:rPr>
      </w:pPr>
      <w:r>
        <w:rPr>
          <w:rFonts w:ascii="黑体" w:eastAsia="黑体" w:hAnsi="黑体" w:hint="eastAsia"/>
          <w:szCs w:val="32"/>
        </w:rPr>
        <w:t>附件</w:t>
      </w:r>
      <w:r>
        <w:rPr>
          <w:rFonts w:ascii="黑体" w:eastAsia="黑体" w:hAnsi="黑体"/>
          <w:szCs w:val="32"/>
        </w:rPr>
        <w:t>5</w:t>
      </w:r>
    </w:p>
    <w:p w:rsidR="00E45A13" w:rsidRDefault="00E45A13" w:rsidP="00E45A13">
      <w:pPr>
        <w:spacing w:line="540" w:lineRule="exact"/>
        <w:jc w:val="center"/>
        <w:rPr>
          <w:rFonts w:ascii="方正小标宋简体" w:eastAsia="方正小标宋简体" w:hAnsi="宋体" w:hint="eastAsia"/>
          <w:sz w:val="44"/>
          <w:szCs w:val="44"/>
        </w:rPr>
      </w:pPr>
      <w:r>
        <w:rPr>
          <w:rFonts w:ascii="方正小标宋简体" w:eastAsia="方正小标宋简体" w:hAnsi="宋体" w:hint="eastAsia"/>
          <w:sz w:val="44"/>
          <w:szCs w:val="44"/>
        </w:rPr>
        <w:t>北京市青少年校园足球特色学校申报表</w:t>
      </w:r>
    </w:p>
    <w:tbl>
      <w:tblPr>
        <w:tblW w:w="89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31"/>
        <w:gridCol w:w="541"/>
        <w:gridCol w:w="680"/>
        <w:gridCol w:w="102"/>
        <w:gridCol w:w="1614"/>
        <w:gridCol w:w="581"/>
        <w:gridCol w:w="751"/>
        <w:gridCol w:w="2229"/>
      </w:tblGrid>
      <w:tr w:rsidR="00E45A13" w:rsidTr="00FC1C8C">
        <w:trPr>
          <w:trHeight w:val="606"/>
          <w:jc w:val="center"/>
        </w:trPr>
        <w:tc>
          <w:tcPr>
            <w:tcW w:w="3754" w:type="dxa"/>
            <w:gridSpan w:val="4"/>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学校名称（务请准确填写全称）</w:t>
            </w:r>
          </w:p>
        </w:tc>
        <w:tc>
          <w:tcPr>
            <w:tcW w:w="5175" w:type="dxa"/>
            <w:gridSpan w:val="4"/>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lastRenderedPageBreak/>
              <w:t>主管教育</w:t>
            </w:r>
          </w:p>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行政部门</w:t>
            </w:r>
          </w:p>
        </w:tc>
        <w:tc>
          <w:tcPr>
            <w:tcW w:w="1323" w:type="dxa"/>
            <w:gridSpan w:val="3"/>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联系人</w:t>
            </w:r>
          </w:p>
        </w:tc>
        <w:tc>
          <w:tcPr>
            <w:tcW w:w="1614" w:type="dxa"/>
            <w:vAlign w:val="center"/>
          </w:tcPr>
          <w:p w:rsidR="00E45A13" w:rsidRDefault="00E45A13" w:rsidP="00FC1C8C">
            <w:pPr>
              <w:spacing w:line="340" w:lineRule="exact"/>
              <w:ind w:rightChars="4" w:right="13"/>
              <w:rPr>
                <w:rFonts w:ascii="仿宋" w:eastAsia="仿宋" w:hAnsi="仿宋" w:cs="仿宋"/>
                <w:sz w:val="24"/>
                <w:szCs w:val="22"/>
              </w:rPr>
            </w:pPr>
          </w:p>
        </w:tc>
        <w:tc>
          <w:tcPr>
            <w:tcW w:w="1332" w:type="dxa"/>
            <w:gridSpan w:val="2"/>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联系电话</w:t>
            </w:r>
          </w:p>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（传真）</w:t>
            </w:r>
          </w:p>
        </w:tc>
        <w:tc>
          <w:tcPr>
            <w:tcW w:w="2229" w:type="dxa"/>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trHeight w:val="669"/>
          <w:jc w:val="center"/>
        </w:trPr>
        <w:tc>
          <w:tcPr>
            <w:tcW w:w="2431" w:type="dxa"/>
            <w:vMerge w:val="restart"/>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申报学校</w:t>
            </w:r>
          </w:p>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联系方式</w:t>
            </w:r>
          </w:p>
        </w:tc>
        <w:tc>
          <w:tcPr>
            <w:tcW w:w="1323" w:type="dxa"/>
            <w:gridSpan w:val="3"/>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联系人</w:t>
            </w:r>
          </w:p>
        </w:tc>
        <w:tc>
          <w:tcPr>
            <w:tcW w:w="1614" w:type="dxa"/>
            <w:vAlign w:val="center"/>
          </w:tcPr>
          <w:p w:rsidR="00E45A13" w:rsidRDefault="00E45A13" w:rsidP="00FC1C8C">
            <w:pPr>
              <w:spacing w:line="340" w:lineRule="exact"/>
              <w:ind w:rightChars="4" w:right="13"/>
              <w:rPr>
                <w:rFonts w:ascii="仿宋" w:eastAsia="仿宋" w:hAnsi="仿宋" w:cs="仿宋"/>
                <w:sz w:val="24"/>
                <w:szCs w:val="22"/>
              </w:rPr>
            </w:pPr>
          </w:p>
        </w:tc>
        <w:tc>
          <w:tcPr>
            <w:tcW w:w="1332" w:type="dxa"/>
            <w:gridSpan w:val="2"/>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联系电话</w:t>
            </w:r>
          </w:p>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（传真）</w:t>
            </w:r>
          </w:p>
        </w:tc>
        <w:tc>
          <w:tcPr>
            <w:tcW w:w="2229" w:type="dxa"/>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trHeight w:val="529"/>
          <w:jc w:val="center"/>
        </w:trPr>
        <w:tc>
          <w:tcPr>
            <w:tcW w:w="2431" w:type="dxa"/>
            <w:vMerge/>
            <w:vAlign w:val="center"/>
          </w:tcPr>
          <w:p w:rsidR="00E45A13" w:rsidRDefault="00E45A13" w:rsidP="00FC1C8C">
            <w:pPr>
              <w:spacing w:line="340" w:lineRule="exact"/>
              <w:rPr>
                <w:rFonts w:ascii="仿宋" w:eastAsia="仿宋" w:hAnsi="仿宋" w:cs="仿宋"/>
                <w:sz w:val="24"/>
                <w:szCs w:val="22"/>
              </w:rPr>
            </w:pPr>
          </w:p>
        </w:tc>
        <w:tc>
          <w:tcPr>
            <w:tcW w:w="1323" w:type="dxa"/>
            <w:gridSpan w:val="3"/>
            <w:vAlign w:val="center"/>
          </w:tcPr>
          <w:p w:rsidR="00E45A13" w:rsidRDefault="00E45A13" w:rsidP="00FC1C8C">
            <w:pPr>
              <w:spacing w:line="340" w:lineRule="exact"/>
              <w:ind w:rightChars="4" w:right="13"/>
              <w:rPr>
                <w:rFonts w:ascii="仿宋" w:eastAsia="仿宋" w:hAnsi="仿宋" w:cs="仿宋"/>
                <w:sz w:val="24"/>
                <w:szCs w:val="22"/>
              </w:rPr>
            </w:pPr>
            <w:r>
              <w:rPr>
                <w:rFonts w:ascii="仿宋" w:eastAsia="仿宋" w:hAnsi="仿宋" w:cs="仿宋" w:hint="eastAsia"/>
                <w:sz w:val="24"/>
                <w:szCs w:val="22"/>
              </w:rPr>
              <w:t>电子邮箱</w:t>
            </w:r>
          </w:p>
        </w:tc>
        <w:tc>
          <w:tcPr>
            <w:tcW w:w="5175" w:type="dxa"/>
            <w:gridSpan w:val="4"/>
            <w:vAlign w:val="center"/>
          </w:tcPr>
          <w:p w:rsidR="00E45A13" w:rsidRDefault="00E45A13" w:rsidP="00FC1C8C">
            <w:pPr>
              <w:spacing w:line="340" w:lineRule="exact"/>
              <w:ind w:rightChars="4" w:right="13"/>
              <w:rPr>
                <w:rFonts w:ascii="仿宋" w:eastAsia="仿宋" w:hAnsi="仿宋" w:cs="仿宋"/>
                <w:sz w:val="24"/>
                <w:szCs w:val="22"/>
              </w:rPr>
            </w:pPr>
          </w:p>
        </w:tc>
      </w:tr>
      <w:tr w:rsidR="00E45A13" w:rsidTr="00FC1C8C">
        <w:trPr>
          <w:trHeight w:val="529"/>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教师情况</w:t>
            </w:r>
          </w:p>
        </w:tc>
        <w:tc>
          <w:tcPr>
            <w:tcW w:w="6498" w:type="dxa"/>
            <w:gridSpan w:val="7"/>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（填写教师数，体育教师专、兼职数，专项足球教师数）</w:t>
            </w:r>
          </w:p>
        </w:tc>
      </w:tr>
      <w:tr w:rsidR="00E45A13" w:rsidTr="00FC1C8C">
        <w:trPr>
          <w:trHeight w:val="529"/>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学生情况</w:t>
            </w:r>
          </w:p>
        </w:tc>
        <w:tc>
          <w:tcPr>
            <w:tcW w:w="6498" w:type="dxa"/>
            <w:gridSpan w:val="7"/>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（填写班级数、年级数、学生数、男女学生数）</w:t>
            </w:r>
          </w:p>
        </w:tc>
      </w:tr>
      <w:tr w:rsidR="00E45A13" w:rsidTr="00FC1C8C">
        <w:trPr>
          <w:trHeight w:val="529"/>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体育场地情况</w:t>
            </w:r>
          </w:p>
        </w:tc>
        <w:tc>
          <w:tcPr>
            <w:tcW w:w="6498" w:type="dxa"/>
            <w:gridSpan w:val="7"/>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（填写运动场面积、足球场地类型与规格和数量）</w:t>
            </w:r>
          </w:p>
        </w:tc>
      </w:tr>
      <w:tr w:rsidR="00E45A13" w:rsidTr="00FC1C8C">
        <w:trPr>
          <w:jc w:val="center"/>
        </w:trPr>
        <w:tc>
          <w:tcPr>
            <w:tcW w:w="2431" w:type="dxa"/>
            <w:vAlign w:val="center"/>
          </w:tcPr>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学校类型</w:t>
            </w:r>
          </w:p>
        </w:tc>
        <w:tc>
          <w:tcPr>
            <w:tcW w:w="6498" w:type="dxa"/>
            <w:gridSpan w:val="7"/>
            <w:vAlign w:val="center"/>
          </w:tcPr>
          <w:p w:rsidR="00E45A13" w:rsidRDefault="00E45A13" w:rsidP="00FC1C8C">
            <w:pPr>
              <w:adjustRightInd w:val="0"/>
              <w:snapToGrid w:val="0"/>
              <w:spacing w:line="340" w:lineRule="exact"/>
              <w:rPr>
                <w:rFonts w:ascii="仿宋" w:eastAsia="仿宋" w:hAnsi="仿宋" w:cs="仿宋"/>
                <w:sz w:val="24"/>
                <w:szCs w:val="22"/>
              </w:rPr>
            </w:pPr>
            <w:r>
              <w:rPr>
                <w:rFonts w:ascii="仿宋" w:eastAsia="仿宋" w:hAnsi="仿宋" w:cs="仿宋" w:hint="eastAsia"/>
                <w:sz w:val="24"/>
                <w:szCs w:val="22"/>
              </w:rPr>
              <w:t>□小学    □初中   □高中    □完全中学</w:t>
            </w:r>
          </w:p>
          <w:p w:rsidR="00E45A13" w:rsidRDefault="00E45A13" w:rsidP="00FC1C8C">
            <w:pPr>
              <w:spacing w:line="340" w:lineRule="exact"/>
              <w:rPr>
                <w:rFonts w:ascii="仿宋" w:eastAsia="仿宋" w:hAnsi="仿宋" w:cs="仿宋"/>
                <w:sz w:val="24"/>
                <w:szCs w:val="22"/>
              </w:rPr>
            </w:pPr>
            <w:r>
              <w:rPr>
                <w:rFonts w:ascii="仿宋" w:eastAsia="仿宋" w:hAnsi="仿宋" w:cs="仿宋" w:hint="eastAsia"/>
                <w:sz w:val="24"/>
                <w:szCs w:val="22"/>
              </w:rPr>
              <w:t>□9年一贯制学校    □12年一贯制学校</w:t>
            </w:r>
          </w:p>
        </w:tc>
      </w:tr>
      <w:tr w:rsidR="00E45A13" w:rsidTr="00FC1C8C">
        <w:trPr>
          <w:jc w:val="center"/>
        </w:trPr>
        <w:tc>
          <w:tcPr>
            <w:tcW w:w="2431" w:type="dxa"/>
            <w:vAlign w:val="center"/>
          </w:tcPr>
          <w:p w:rsidR="00E45A13" w:rsidRDefault="00E45A13" w:rsidP="00FC1C8C">
            <w:pPr>
              <w:spacing w:line="360" w:lineRule="exact"/>
              <w:rPr>
                <w:rFonts w:ascii="仿宋" w:eastAsia="仿宋" w:hAnsi="仿宋" w:cs="仿宋"/>
                <w:color w:val="000000"/>
                <w:sz w:val="24"/>
                <w:szCs w:val="22"/>
              </w:rPr>
            </w:pPr>
            <w:r>
              <w:rPr>
                <w:rFonts w:ascii="仿宋" w:eastAsia="仿宋" w:hAnsi="仿宋" w:cs="仿宋" w:hint="eastAsia"/>
                <w:color w:val="000000"/>
                <w:sz w:val="24"/>
                <w:szCs w:val="22"/>
              </w:rPr>
              <w:t>足球专项体育教师参加足球进修培训情况</w:t>
            </w:r>
          </w:p>
        </w:tc>
        <w:tc>
          <w:tcPr>
            <w:tcW w:w="6498" w:type="dxa"/>
            <w:gridSpan w:val="7"/>
            <w:vAlign w:val="center"/>
          </w:tcPr>
          <w:p w:rsidR="00E45A13" w:rsidRDefault="00E45A13" w:rsidP="00FC1C8C">
            <w:pPr>
              <w:adjustRightInd w:val="0"/>
              <w:snapToGrid w:val="0"/>
              <w:spacing w:line="360" w:lineRule="exact"/>
              <w:rPr>
                <w:rFonts w:ascii="仿宋" w:eastAsia="仿宋" w:hAnsi="仿宋" w:cs="仿宋"/>
                <w:sz w:val="24"/>
                <w:szCs w:val="22"/>
              </w:rPr>
            </w:pPr>
          </w:p>
        </w:tc>
      </w:tr>
      <w:tr w:rsidR="00E45A13" w:rsidTr="00FC1C8C">
        <w:trPr>
          <w:jc w:val="center"/>
        </w:trPr>
        <w:tc>
          <w:tcPr>
            <w:tcW w:w="2431" w:type="dxa"/>
            <w:vAlign w:val="center"/>
          </w:tcPr>
          <w:p w:rsidR="00E45A13" w:rsidRDefault="00E45A13" w:rsidP="00FC1C8C">
            <w:pPr>
              <w:spacing w:line="360" w:lineRule="exact"/>
              <w:rPr>
                <w:rFonts w:ascii="仿宋" w:eastAsia="仿宋" w:hAnsi="仿宋" w:cs="仿宋"/>
                <w:color w:val="000000"/>
                <w:sz w:val="24"/>
                <w:szCs w:val="22"/>
              </w:rPr>
            </w:pPr>
            <w:r>
              <w:rPr>
                <w:rFonts w:ascii="仿宋" w:eastAsia="仿宋" w:hAnsi="仿宋" w:cs="仿宋" w:hint="eastAsia"/>
                <w:color w:val="000000"/>
                <w:sz w:val="24"/>
                <w:szCs w:val="22"/>
              </w:rPr>
              <w:t>学校足球队参加足球比赛及获得荣誉情况</w:t>
            </w:r>
          </w:p>
        </w:tc>
        <w:tc>
          <w:tcPr>
            <w:tcW w:w="6498" w:type="dxa"/>
            <w:gridSpan w:val="7"/>
            <w:vAlign w:val="center"/>
          </w:tcPr>
          <w:p w:rsidR="00E45A13" w:rsidRDefault="00E45A13" w:rsidP="00FC1C8C">
            <w:pPr>
              <w:adjustRightInd w:val="0"/>
              <w:snapToGrid w:val="0"/>
              <w:spacing w:line="360" w:lineRule="exact"/>
              <w:rPr>
                <w:rFonts w:ascii="仿宋" w:eastAsia="仿宋" w:hAnsi="仿宋" w:cs="仿宋"/>
                <w:sz w:val="24"/>
                <w:szCs w:val="22"/>
              </w:rPr>
            </w:pPr>
          </w:p>
        </w:tc>
      </w:tr>
      <w:tr w:rsidR="00E45A13" w:rsidTr="00FC1C8C">
        <w:trPr>
          <w:trHeight w:val="1364"/>
          <w:jc w:val="center"/>
        </w:trPr>
        <w:tc>
          <w:tcPr>
            <w:tcW w:w="3652" w:type="dxa"/>
            <w:gridSpan w:val="3"/>
            <w:vAlign w:val="center"/>
          </w:tcPr>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主要工作做法和特色（对照特色学校基本标准各项要求进行撰写，不超过3000字）</w:t>
            </w:r>
          </w:p>
        </w:tc>
        <w:tc>
          <w:tcPr>
            <w:tcW w:w="5277" w:type="dxa"/>
            <w:gridSpan w:val="5"/>
            <w:vAlign w:val="center"/>
          </w:tcPr>
          <w:p w:rsidR="00E45A13" w:rsidRDefault="00E45A13" w:rsidP="00FC1C8C">
            <w:pPr>
              <w:spacing w:line="360" w:lineRule="exact"/>
              <w:rPr>
                <w:rFonts w:ascii="仿宋" w:eastAsia="仿宋" w:hAnsi="仿宋" w:cs="仿宋"/>
                <w:sz w:val="24"/>
                <w:szCs w:val="22"/>
              </w:rPr>
            </w:pPr>
          </w:p>
        </w:tc>
      </w:tr>
      <w:tr w:rsidR="00E45A13" w:rsidTr="00FC1C8C">
        <w:trPr>
          <w:trHeight w:val="1018"/>
          <w:jc w:val="center"/>
        </w:trPr>
        <w:tc>
          <w:tcPr>
            <w:tcW w:w="3652" w:type="dxa"/>
            <w:gridSpan w:val="3"/>
            <w:vAlign w:val="center"/>
          </w:tcPr>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未来三年工作计划</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（不超过800字）</w:t>
            </w:r>
          </w:p>
        </w:tc>
        <w:tc>
          <w:tcPr>
            <w:tcW w:w="5277" w:type="dxa"/>
            <w:gridSpan w:val="5"/>
            <w:vAlign w:val="center"/>
          </w:tcPr>
          <w:p w:rsidR="00E45A13" w:rsidRDefault="00E45A13" w:rsidP="00FC1C8C">
            <w:pPr>
              <w:spacing w:line="360" w:lineRule="exact"/>
              <w:rPr>
                <w:rFonts w:ascii="仿宋" w:eastAsia="仿宋" w:hAnsi="仿宋" w:cs="仿宋"/>
                <w:sz w:val="24"/>
                <w:szCs w:val="22"/>
              </w:rPr>
            </w:pPr>
          </w:p>
        </w:tc>
      </w:tr>
      <w:tr w:rsidR="00E45A13" w:rsidTr="00FC1C8C">
        <w:trPr>
          <w:trHeight w:val="453"/>
          <w:jc w:val="center"/>
        </w:trPr>
        <w:tc>
          <w:tcPr>
            <w:tcW w:w="8929" w:type="dxa"/>
            <w:gridSpan w:val="8"/>
            <w:vAlign w:val="center"/>
          </w:tcPr>
          <w:p w:rsidR="00E45A13" w:rsidRDefault="00E45A13" w:rsidP="00FC1C8C">
            <w:pPr>
              <w:spacing w:line="360" w:lineRule="exact"/>
              <w:jc w:val="center"/>
              <w:rPr>
                <w:rFonts w:ascii="仿宋" w:eastAsia="仿宋" w:hAnsi="仿宋" w:cs="仿宋"/>
                <w:sz w:val="24"/>
                <w:szCs w:val="22"/>
              </w:rPr>
            </w:pPr>
            <w:r>
              <w:rPr>
                <w:rFonts w:ascii="仿宋" w:eastAsia="仿宋" w:hAnsi="仿宋" w:cs="仿宋" w:hint="eastAsia"/>
                <w:sz w:val="24"/>
                <w:szCs w:val="22"/>
              </w:rPr>
              <w:t>申报意见</w:t>
            </w:r>
          </w:p>
        </w:tc>
      </w:tr>
      <w:tr w:rsidR="00E45A13" w:rsidTr="00FC1C8C">
        <w:trPr>
          <w:trHeight w:val="435"/>
          <w:jc w:val="center"/>
        </w:trPr>
        <w:tc>
          <w:tcPr>
            <w:tcW w:w="2972" w:type="dxa"/>
            <w:gridSpan w:val="2"/>
            <w:vAlign w:val="center"/>
          </w:tcPr>
          <w:p w:rsidR="00E45A13" w:rsidRDefault="00E45A13" w:rsidP="00FC1C8C">
            <w:pPr>
              <w:spacing w:line="360" w:lineRule="exact"/>
              <w:jc w:val="center"/>
              <w:rPr>
                <w:rFonts w:ascii="仿宋" w:eastAsia="仿宋" w:hAnsi="仿宋" w:cs="仿宋"/>
                <w:sz w:val="24"/>
                <w:szCs w:val="22"/>
              </w:rPr>
            </w:pPr>
            <w:r>
              <w:rPr>
                <w:rFonts w:ascii="仿宋" w:eastAsia="仿宋" w:hAnsi="仿宋" w:cs="仿宋" w:hint="eastAsia"/>
                <w:sz w:val="24"/>
                <w:szCs w:val="22"/>
              </w:rPr>
              <w:t>申报学校意见</w:t>
            </w:r>
          </w:p>
        </w:tc>
        <w:tc>
          <w:tcPr>
            <w:tcW w:w="2977" w:type="dxa"/>
            <w:gridSpan w:val="4"/>
            <w:vAlign w:val="center"/>
          </w:tcPr>
          <w:p w:rsidR="00E45A13" w:rsidRDefault="00E45A13" w:rsidP="00FC1C8C">
            <w:pPr>
              <w:spacing w:line="360" w:lineRule="exact"/>
              <w:jc w:val="center"/>
              <w:rPr>
                <w:rFonts w:ascii="仿宋" w:eastAsia="仿宋" w:hAnsi="仿宋" w:cs="仿宋"/>
                <w:sz w:val="24"/>
                <w:szCs w:val="22"/>
              </w:rPr>
            </w:pPr>
            <w:r>
              <w:rPr>
                <w:rFonts w:ascii="仿宋" w:eastAsia="仿宋" w:hAnsi="仿宋" w:cs="仿宋" w:hint="eastAsia"/>
                <w:sz w:val="24"/>
                <w:szCs w:val="22"/>
              </w:rPr>
              <w:t>区</w:t>
            </w:r>
            <w:r>
              <w:rPr>
                <w:rFonts w:ascii="仿宋" w:eastAsia="仿宋" w:hAnsi="仿宋" w:cs="仿宋"/>
                <w:sz w:val="24"/>
                <w:szCs w:val="22"/>
              </w:rPr>
              <w:t>教委</w:t>
            </w:r>
            <w:r>
              <w:rPr>
                <w:rFonts w:ascii="仿宋" w:eastAsia="仿宋" w:hAnsi="仿宋" w:cs="仿宋" w:hint="eastAsia"/>
                <w:sz w:val="24"/>
                <w:szCs w:val="22"/>
              </w:rPr>
              <w:t>意见</w:t>
            </w:r>
          </w:p>
        </w:tc>
        <w:tc>
          <w:tcPr>
            <w:tcW w:w="2980" w:type="dxa"/>
            <w:gridSpan w:val="2"/>
            <w:vAlign w:val="center"/>
          </w:tcPr>
          <w:p w:rsidR="00E45A13" w:rsidRDefault="00E45A13" w:rsidP="00FC1C8C">
            <w:pPr>
              <w:spacing w:line="360" w:lineRule="exact"/>
              <w:jc w:val="center"/>
              <w:rPr>
                <w:rFonts w:ascii="仿宋" w:eastAsia="仿宋" w:hAnsi="仿宋" w:cs="仿宋"/>
                <w:sz w:val="24"/>
                <w:szCs w:val="22"/>
              </w:rPr>
            </w:pPr>
            <w:r>
              <w:rPr>
                <w:rFonts w:ascii="仿宋" w:eastAsia="仿宋" w:hAnsi="仿宋" w:cs="仿宋" w:hint="eastAsia"/>
                <w:sz w:val="24"/>
                <w:szCs w:val="22"/>
              </w:rPr>
              <w:t>市教委意见</w:t>
            </w:r>
          </w:p>
        </w:tc>
      </w:tr>
      <w:tr w:rsidR="00E45A13" w:rsidTr="00FC1C8C">
        <w:trPr>
          <w:trHeight w:val="2397"/>
          <w:jc w:val="center"/>
        </w:trPr>
        <w:tc>
          <w:tcPr>
            <w:tcW w:w="2972" w:type="dxa"/>
            <w:gridSpan w:val="2"/>
            <w:vAlign w:val="center"/>
          </w:tcPr>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年  月  日</w:t>
            </w:r>
          </w:p>
        </w:tc>
        <w:tc>
          <w:tcPr>
            <w:tcW w:w="2977" w:type="dxa"/>
            <w:gridSpan w:val="4"/>
            <w:vAlign w:val="center"/>
          </w:tcPr>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年  月  日</w:t>
            </w:r>
          </w:p>
        </w:tc>
        <w:tc>
          <w:tcPr>
            <w:tcW w:w="2980" w:type="dxa"/>
            <w:gridSpan w:val="2"/>
            <w:vAlign w:val="center"/>
          </w:tcPr>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盖章</w:t>
            </w:r>
          </w:p>
          <w:p w:rsidR="00E45A13" w:rsidRDefault="00E45A13" w:rsidP="00FC1C8C">
            <w:pPr>
              <w:spacing w:line="360" w:lineRule="exact"/>
              <w:rPr>
                <w:rFonts w:ascii="仿宋" w:eastAsia="仿宋" w:hAnsi="仿宋" w:cs="仿宋"/>
                <w:sz w:val="24"/>
                <w:szCs w:val="22"/>
              </w:rPr>
            </w:pPr>
            <w:r>
              <w:rPr>
                <w:rFonts w:ascii="仿宋" w:eastAsia="仿宋" w:hAnsi="仿宋" w:cs="仿宋" w:hint="eastAsia"/>
                <w:sz w:val="24"/>
                <w:szCs w:val="22"/>
              </w:rPr>
              <w:t>年  月  日</w:t>
            </w:r>
          </w:p>
        </w:tc>
      </w:tr>
    </w:tbl>
    <w:p w:rsidR="00E45A13" w:rsidRDefault="00E45A13" w:rsidP="00E45A13">
      <w:pPr>
        <w:spacing w:line="540" w:lineRule="exact"/>
        <w:rPr>
          <w:rFonts w:ascii="黑体" w:eastAsia="黑体" w:hAnsi="黑体"/>
          <w:szCs w:val="32"/>
        </w:rPr>
      </w:pPr>
      <w:r>
        <w:rPr>
          <w:rFonts w:ascii="仿宋_GB2312" w:hAnsi="宋体" w:hint="eastAsia"/>
          <w:sz w:val="21"/>
          <w:szCs w:val="21"/>
        </w:rPr>
        <w:t>注：此表可加页，根据格式可自制。</w:t>
      </w:r>
    </w:p>
    <w:p w:rsidR="00E45A13" w:rsidRDefault="00E45A13" w:rsidP="00E45A13">
      <w:pPr>
        <w:spacing w:line="540" w:lineRule="exact"/>
        <w:jc w:val="center"/>
        <w:rPr>
          <w:rFonts w:ascii="方正小标宋_GBK" w:eastAsia="方正小标宋_GBK" w:hAnsi="仿宋"/>
          <w:sz w:val="44"/>
          <w:szCs w:val="44"/>
        </w:rPr>
        <w:sectPr w:rsidR="00E45A13">
          <w:pgSz w:w="11906" w:h="16838"/>
          <w:pgMar w:top="1440" w:right="1800" w:bottom="1440" w:left="1800" w:header="851" w:footer="992" w:gutter="0"/>
          <w:pgNumType w:fmt="numberInDash"/>
          <w:cols w:space="720"/>
          <w:docGrid w:type="lines" w:linePitch="312"/>
        </w:sectPr>
      </w:pPr>
    </w:p>
    <w:p w:rsidR="00E45A13" w:rsidRDefault="00E45A13" w:rsidP="00E45A13">
      <w:pPr>
        <w:rPr>
          <w:rFonts w:ascii="黑体" w:eastAsia="黑体" w:hAnsi="黑体"/>
          <w:szCs w:val="32"/>
        </w:rPr>
      </w:pPr>
      <w:r>
        <w:rPr>
          <w:rFonts w:ascii="黑体" w:eastAsia="黑体" w:hAnsi="黑体" w:hint="eastAsia"/>
          <w:szCs w:val="32"/>
        </w:rPr>
        <w:lastRenderedPageBreak/>
        <w:t>附件</w:t>
      </w:r>
      <w:r>
        <w:rPr>
          <w:rFonts w:ascii="黑体" w:eastAsia="黑体" w:hAnsi="黑体"/>
          <w:szCs w:val="32"/>
        </w:rPr>
        <w:t>6</w:t>
      </w:r>
    </w:p>
    <w:p w:rsidR="00E45A13" w:rsidRDefault="00E45A13" w:rsidP="00E45A13">
      <w:pPr>
        <w:spacing w:line="540" w:lineRule="exact"/>
        <w:jc w:val="center"/>
        <w:rPr>
          <w:rFonts w:ascii="方正小标宋简体" w:eastAsia="方正小标宋简体" w:hAnsi="仿宋" w:hint="eastAsia"/>
          <w:sz w:val="44"/>
          <w:szCs w:val="44"/>
        </w:rPr>
      </w:pPr>
      <w:r>
        <w:rPr>
          <w:rFonts w:ascii="方正小标宋简体" w:eastAsia="方正小标宋简体" w:hAnsi="仿宋" w:hint="eastAsia"/>
          <w:sz w:val="44"/>
          <w:szCs w:val="44"/>
        </w:rPr>
        <w:t>全国青少年校园足球特色学校申报汇总表</w:t>
      </w:r>
    </w:p>
    <w:p w:rsidR="00E45A13" w:rsidRDefault="00E45A13" w:rsidP="00E45A13">
      <w:pPr>
        <w:spacing w:line="540" w:lineRule="exact"/>
        <w:ind w:firstLineChars="100" w:firstLine="320"/>
        <w:rPr>
          <w:rFonts w:ascii="仿宋" w:eastAsia="仿宋" w:hAnsi="仿宋"/>
          <w:sz w:val="24"/>
          <w:szCs w:val="22"/>
          <w:u w:val="single"/>
        </w:rPr>
      </w:pPr>
      <w:r>
        <w:rPr>
          <w:rFonts w:ascii="仿宋" w:eastAsia="仿宋" w:hAnsi="仿宋" w:hint="eastAsia"/>
          <w:szCs w:val="32"/>
          <w:u w:val="single"/>
        </w:rPr>
        <w:t xml:space="preserve">          </w:t>
      </w:r>
      <w:r>
        <w:rPr>
          <w:rFonts w:ascii="仿宋" w:eastAsia="仿宋" w:hAnsi="仿宋" w:hint="eastAsia"/>
          <w:sz w:val="24"/>
          <w:szCs w:val="22"/>
          <w:u w:val="single"/>
        </w:rPr>
        <w:t xml:space="preserve"> </w:t>
      </w:r>
      <w:r>
        <w:rPr>
          <w:rFonts w:ascii="仿宋" w:eastAsia="仿宋" w:hAnsi="仿宋" w:hint="eastAsia"/>
          <w:sz w:val="24"/>
          <w:szCs w:val="22"/>
        </w:rPr>
        <w:t>区教委盖章   报送负责人：</w:t>
      </w:r>
      <w:r>
        <w:rPr>
          <w:rFonts w:ascii="仿宋" w:eastAsia="仿宋" w:hAnsi="仿宋" w:hint="eastAsia"/>
          <w:sz w:val="24"/>
          <w:szCs w:val="22"/>
          <w:u w:val="single"/>
        </w:rPr>
        <w:t xml:space="preserve">            </w:t>
      </w:r>
      <w:r>
        <w:rPr>
          <w:rFonts w:ascii="仿宋" w:eastAsia="仿宋" w:hAnsi="仿宋" w:hint="eastAsia"/>
          <w:sz w:val="24"/>
          <w:szCs w:val="22"/>
        </w:rPr>
        <w:t xml:space="preserve">        联系电话：</w:t>
      </w:r>
      <w:r>
        <w:rPr>
          <w:rFonts w:ascii="仿宋" w:eastAsia="仿宋" w:hAnsi="仿宋" w:hint="eastAsia"/>
          <w:sz w:val="24"/>
          <w:szCs w:val="22"/>
          <w:u w:val="single"/>
        </w:rPr>
        <w:t xml:space="preserve">                            </w:t>
      </w:r>
    </w:p>
    <w:tbl>
      <w:tblPr>
        <w:tblpPr w:leftFromText="180" w:rightFromText="180" w:vertAnchor="page" w:horzAnchor="page" w:tblpX="1766" w:tblpY="3729"/>
        <w:tblW w:w="12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7"/>
        <w:gridCol w:w="2100"/>
        <w:gridCol w:w="1455"/>
        <w:gridCol w:w="1665"/>
        <w:gridCol w:w="3360"/>
        <w:gridCol w:w="1455"/>
        <w:gridCol w:w="2085"/>
      </w:tblGrid>
      <w:tr w:rsidR="00E45A13" w:rsidTr="00FC1C8C">
        <w:trPr>
          <w:trHeight w:hRule="exact" w:val="634"/>
        </w:trPr>
        <w:tc>
          <w:tcPr>
            <w:tcW w:w="747"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序号</w:t>
            </w:r>
          </w:p>
        </w:tc>
        <w:tc>
          <w:tcPr>
            <w:tcW w:w="2100"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学校名称</w:t>
            </w:r>
          </w:p>
        </w:tc>
        <w:tc>
          <w:tcPr>
            <w:tcW w:w="145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学校</w:t>
            </w:r>
            <w:r>
              <w:rPr>
                <w:rFonts w:ascii="仿宋" w:eastAsia="仿宋" w:hAnsi="仿宋" w:cs="仿宋"/>
                <w:sz w:val="24"/>
                <w:szCs w:val="22"/>
              </w:rPr>
              <w:t>代码</w:t>
            </w:r>
          </w:p>
        </w:tc>
        <w:tc>
          <w:tcPr>
            <w:tcW w:w="166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学校类别</w:t>
            </w:r>
          </w:p>
        </w:tc>
        <w:tc>
          <w:tcPr>
            <w:tcW w:w="3360"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详细地址</w:t>
            </w:r>
          </w:p>
        </w:tc>
        <w:tc>
          <w:tcPr>
            <w:tcW w:w="145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联系人</w:t>
            </w:r>
          </w:p>
        </w:tc>
        <w:tc>
          <w:tcPr>
            <w:tcW w:w="208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联系电话</w:t>
            </w: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1</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2</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3</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4</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5</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6</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7</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8</w:t>
            </w:r>
          </w:p>
        </w:tc>
        <w:tc>
          <w:tcPr>
            <w:tcW w:w="210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47"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9</w:t>
            </w:r>
          </w:p>
        </w:tc>
        <w:tc>
          <w:tcPr>
            <w:tcW w:w="2100"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475"/>
        </w:trPr>
        <w:tc>
          <w:tcPr>
            <w:tcW w:w="747" w:type="dxa"/>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10</w:t>
            </w:r>
          </w:p>
        </w:tc>
        <w:tc>
          <w:tcPr>
            <w:tcW w:w="2100" w:type="dxa"/>
            <w:vAlign w:val="center"/>
          </w:tcPr>
          <w:p w:rsidR="00E45A13" w:rsidRDefault="00E45A13" w:rsidP="00FC1C8C">
            <w:pPr>
              <w:spacing w:line="400" w:lineRule="exact"/>
              <w:jc w:val="center"/>
              <w:rPr>
                <w:rFonts w:ascii="仿宋" w:eastAsia="仿宋" w:hAnsi="仿宋" w:cs="仿宋"/>
                <w:sz w:val="24"/>
                <w:szCs w:val="22"/>
              </w:rPr>
            </w:pPr>
          </w:p>
        </w:tc>
        <w:tc>
          <w:tcPr>
            <w:tcW w:w="1455" w:type="dxa"/>
            <w:vAlign w:val="center"/>
          </w:tcPr>
          <w:p w:rsidR="00E45A13" w:rsidRDefault="00E45A13" w:rsidP="00FC1C8C">
            <w:pPr>
              <w:spacing w:line="400" w:lineRule="exact"/>
              <w:jc w:val="center"/>
              <w:rPr>
                <w:rFonts w:ascii="仿宋" w:eastAsia="仿宋" w:hAnsi="仿宋" w:cs="仿宋"/>
                <w:sz w:val="24"/>
                <w:szCs w:val="22"/>
              </w:rPr>
            </w:pPr>
          </w:p>
        </w:tc>
        <w:tc>
          <w:tcPr>
            <w:tcW w:w="1665" w:type="dxa"/>
            <w:vAlign w:val="center"/>
          </w:tcPr>
          <w:p w:rsidR="00E45A13" w:rsidRDefault="00E45A13" w:rsidP="00FC1C8C">
            <w:pPr>
              <w:spacing w:line="400" w:lineRule="exact"/>
              <w:jc w:val="center"/>
              <w:rPr>
                <w:rFonts w:ascii="仿宋" w:eastAsia="仿宋" w:hAnsi="仿宋" w:cs="仿宋"/>
                <w:sz w:val="24"/>
                <w:szCs w:val="22"/>
              </w:rPr>
            </w:pPr>
          </w:p>
        </w:tc>
        <w:tc>
          <w:tcPr>
            <w:tcW w:w="3360" w:type="dxa"/>
            <w:vAlign w:val="center"/>
          </w:tcPr>
          <w:p w:rsidR="00E45A13" w:rsidRDefault="00E45A13" w:rsidP="00FC1C8C">
            <w:pPr>
              <w:spacing w:line="400" w:lineRule="exact"/>
              <w:jc w:val="center"/>
              <w:rPr>
                <w:rFonts w:ascii="仿宋" w:eastAsia="仿宋" w:hAnsi="仿宋" w:cs="仿宋"/>
                <w:sz w:val="24"/>
                <w:szCs w:val="22"/>
              </w:rPr>
            </w:pPr>
          </w:p>
        </w:tc>
        <w:tc>
          <w:tcPr>
            <w:tcW w:w="1455" w:type="dxa"/>
            <w:vAlign w:val="center"/>
          </w:tcPr>
          <w:p w:rsidR="00E45A13" w:rsidRDefault="00E45A13" w:rsidP="00FC1C8C">
            <w:pPr>
              <w:spacing w:line="400" w:lineRule="exact"/>
              <w:jc w:val="center"/>
              <w:rPr>
                <w:rFonts w:ascii="仿宋" w:eastAsia="仿宋" w:hAnsi="仿宋" w:cs="仿宋"/>
                <w:sz w:val="24"/>
                <w:szCs w:val="22"/>
              </w:rPr>
            </w:pPr>
          </w:p>
        </w:tc>
        <w:tc>
          <w:tcPr>
            <w:tcW w:w="2085" w:type="dxa"/>
            <w:vAlign w:val="center"/>
          </w:tcPr>
          <w:p w:rsidR="00E45A13" w:rsidRDefault="00E45A13" w:rsidP="00FC1C8C">
            <w:pPr>
              <w:spacing w:line="400" w:lineRule="exact"/>
              <w:jc w:val="center"/>
              <w:rPr>
                <w:rFonts w:ascii="仿宋" w:eastAsia="仿宋" w:hAnsi="仿宋" w:cs="仿宋"/>
                <w:sz w:val="24"/>
                <w:szCs w:val="22"/>
              </w:rPr>
            </w:pPr>
          </w:p>
        </w:tc>
      </w:tr>
    </w:tbl>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540" w:lineRule="exact"/>
        <w:ind w:firstLineChars="50" w:firstLine="120"/>
        <w:rPr>
          <w:rFonts w:ascii="仿宋" w:eastAsia="仿宋" w:hAnsi="仿宋"/>
          <w:sz w:val="24"/>
          <w:szCs w:val="22"/>
        </w:rPr>
      </w:pPr>
    </w:p>
    <w:p w:rsidR="00E45A13" w:rsidRDefault="00E45A13" w:rsidP="00E45A13">
      <w:pPr>
        <w:adjustRightInd w:val="0"/>
        <w:snapToGrid w:val="0"/>
        <w:spacing w:line="540" w:lineRule="exact"/>
        <w:ind w:firstLineChars="50" w:firstLine="120"/>
        <w:rPr>
          <w:rFonts w:ascii="仿宋" w:eastAsia="仿宋" w:hAnsi="仿宋"/>
          <w:sz w:val="24"/>
          <w:szCs w:val="22"/>
        </w:rPr>
      </w:pPr>
    </w:p>
    <w:p w:rsidR="00E45A13" w:rsidRDefault="00E45A13" w:rsidP="00E45A13">
      <w:pPr>
        <w:adjustRightInd w:val="0"/>
        <w:snapToGrid w:val="0"/>
        <w:spacing w:line="540" w:lineRule="exact"/>
        <w:ind w:firstLineChars="50" w:firstLine="120"/>
        <w:rPr>
          <w:rFonts w:ascii="仿宋" w:eastAsia="仿宋" w:hAnsi="仿宋"/>
          <w:sz w:val="24"/>
          <w:szCs w:val="22"/>
        </w:rPr>
      </w:pPr>
    </w:p>
    <w:p w:rsidR="00E45A13" w:rsidRDefault="00E45A13" w:rsidP="00E45A13">
      <w:pPr>
        <w:adjustRightInd w:val="0"/>
        <w:snapToGrid w:val="0"/>
        <w:spacing w:line="540" w:lineRule="exact"/>
        <w:ind w:firstLineChars="50" w:firstLine="120"/>
        <w:jc w:val="left"/>
        <w:rPr>
          <w:rFonts w:ascii="仿宋" w:eastAsia="仿宋" w:hAnsi="仿宋" w:cs="仿宋_GB2312"/>
          <w:color w:val="000000"/>
          <w:kern w:val="0"/>
          <w:sz w:val="24"/>
          <w:szCs w:val="22"/>
        </w:rPr>
      </w:pPr>
      <w:r>
        <w:rPr>
          <w:rFonts w:ascii="仿宋" w:eastAsia="仿宋" w:hAnsi="仿宋" w:hint="eastAsia"/>
          <w:sz w:val="24"/>
          <w:szCs w:val="22"/>
        </w:rPr>
        <w:t>注：学校类别可按“A</w:t>
      </w:r>
      <w:r>
        <w:rPr>
          <w:rFonts w:ascii="仿宋" w:eastAsia="仿宋" w:hAnsi="仿宋" w:cs="仿宋_GB2312" w:hint="eastAsia"/>
          <w:color w:val="000000"/>
          <w:kern w:val="0"/>
          <w:sz w:val="24"/>
          <w:szCs w:val="22"/>
        </w:rPr>
        <w:t>小学，B初中，C高中，D完全中学，E9年一贯制学校，F12年一贯制学校，G民办学校”填写。</w:t>
      </w:r>
    </w:p>
    <w:p w:rsidR="00E45A13" w:rsidRDefault="00E45A13" w:rsidP="00E45A13">
      <w:pPr>
        <w:jc w:val="left"/>
        <w:rPr>
          <w:rFonts w:ascii="仿宋" w:eastAsia="仿宋" w:hAnsi="仿宋"/>
          <w:sz w:val="21"/>
          <w:szCs w:val="22"/>
        </w:rPr>
      </w:pPr>
      <w:r>
        <w:rPr>
          <w:rFonts w:ascii="仿宋" w:eastAsia="仿宋" w:hAnsi="仿宋" w:cs="仿宋_GB2312" w:hint="eastAsia"/>
          <w:color w:val="000000"/>
          <w:kern w:val="0"/>
          <w:sz w:val="24"/>
          <w:szCs w:val="22"/>
        </w:rPr>
        <w:t>民办学校可多选填写类别。</w:t>
      </w:r>
    </w:p>
    <w:p w:rsidR="00E45A13" w:rsidRDefault="00E45A13" w:rsidP="00E45A13">
      <w:pPr>
        <w:widowControl/>
        <w:spacing w:line="480" w:lineRule="auto"/>
        <w:jc w:val="left"/>
        <w:rPr>
          <w:rFonts w:ascii="仿宋_GB2312"/>
        </w:rPr>
      </w:pPr>
    </w:p>
    <w:p w:rsidR="00E45A13" w:rsidRDefault="00E45A13" w:rsidP="00E45A13">
      <w:pPr>
        <w:rPr>
          <w:rFonts w:ascii="黑体" w:eastAsia="黑体" w:hAnsi="黑体"/>
          <w:szCs w:val="32"/>
        </w:rPr>
      </w:pPr>
      <w:r>
        <w:rPr>
          <w:rFonts w:ascii="黑体" w:eastAsia="黑体" w:hAnsi="黑体" w:hint="eastAsia"/>
          <w:szCs w:val="32"/>
        </w:rPr>
        <w:lastRenderedPageBreak/>
        <w:t>附件</w:t>
      </w:r>
      <w:r>
        <w:rPr>
          <w:rFonts w:ascii="黑体" w:eastAsia="黑体" w:hAnsi="黑体"/>
          <w:szCs w:val="32"/>
        </w:rPr>
        <w:t>7</w:t>
      </w:r>
    </w:p>
    <w:p w:rsidR="00E45A13" w:rsidRDefault="00E45A13" w:rsidP="00E45A13">
      <w:pPr>
        <w:spacing w:line="540" w:lineRule="exact"/>
        <w:jc w:val="center"/>
        <w:rPr>
          <w:rFonts w:ascii="方正小标宋简体" w:eastAsia="方正小标宋简体" w:hAnsi="仿宋" w:hint="eastAsia"/>
          <w:sz w:val="44"/>
          <w:szCs w:val="44"/>
        </w:rPr>
      </w:pPr>
      <w:r>
        <w:rPr>
          <w:rFonts w:ascii="方正小标宋简体" w:eastAsia="方正小标宋简体" w:hAnsi="仿宋" w:hint="eastAsia"/>
          <w:sz w:val="44"/>
          <w:szCs w:val="44"/>
        </w:rPr>
        <w:t>北京市青少年校园足球特色学校申报汇总表</w:t>
      </w:r>
    </w:p>
    <w:p w:rsidR="00E45A13" w:rsidRDefault="00E45A13" w:rsidP="00E45A13">
      <w:pPr>
        <w:spacing w:line="540" w:lineRule="exact"/>
        <w:ind w:firstLineChars="100" w:firstLine="320"/>
        <w:rPr>
          <w:rFonts w:ascii="仿宋" w:eastAsia="仿宋" w:hAnsi="仿宋"/>
          <w:sz w:val="24"/>
          <w:szCs w:val="22"/>
          <w:u w:val="single"/>
        </w:rPr>
      </w:pPr>
      <w:r>
        <w:rPr>
          <w:rFonts w:ascii="仿宋" w:eastAsia="仿宋" w:hAnsi="仿宋" w:hint="eastAsia"/>
          <w:szCs w:val="32"/>
          <w:u w:val="single"/>
        </w:rPr>
        <w:t xml:space="preserve">          </w:t>
      </w:r>
      <w:r>
        <w:rPr>
          <w:rFonts w:ascii="仿宋" w:eastAsia="仿宋" w:hAnsi="仿宋" w:hint="eastAsia"/>
          <w:sz w:val="24"/>
          <w:szCs w:val="22"/>
          <w:u w:val="single"/>
        </w:rPr>
        <w:t xml:space="preserve"> </w:t>
      </w:r>
      <w:r>
        <w:rPr>
          <w:rFonts w:ascii="仿宋" w:eastAsia="仿宋" w:hAnsi="仿宋" w:hint="eastAsia"/>
          <w:sz w:val="24"/>
          <w:szCs w:val="22"/>
        </w:rPr>
        <w:t>区教育行政部门盖章   报送负责人：</w:t>
      </w:r>
      <w:r>
        <w:rPr>
          <w:rFonts w:ascii="仿宋" w:eastAsia="仿宋" w:hAnsi="仿宋" w:hint="eastAsia"/>
          <w:sz w:val="24"/>
          <w:szCs w:val="22"/>
          <w:u w:val="single"/>
        </w:rPr>
        <w:t xml:space="preserve">            </w:t>
      </w:r>
      <w:r>
        <w:rPr>
          <w:rFonts w:ascii="仿宋" w:eastAsia="仿宋" w:hAnsi="仿宋" w:hint="eastAsia"/>
          <w:sz w:val="24"/>
          <w:szCs w:val="22"/>
        </w:rPr>
        <w:t xml:space="preserve">        联系电话：</w:t>
      </w:r>
      <w:r>
        <w:rPr>
          <w:rFonts w:ascii="仿宋" w:eastAsia="仿宋" w:hAnsi="仿宋" w:hint="eastAsia"/>
          <w:sz w:val="24"/>
          <w:szCs w:val="22"/>
          <w:u w:val="single"/>
        </w:rPr>
        <w:t xml:space="preserve">                            </w:t>
      </w:r>
    </w:p>
    <w:tbl>
      <w:tblPr>
        <w:tblpPr w:leftFromText="180" w:rightFromText="180" w:vertAnchor="page" w:horzAnchor="page" w:tblpX="1766" w:tblpY="3729"/>
        <w:tblW w:w="12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2"/>
        <w:gridCol w:w="2115"/>
        <w:gridCol w:w="1455"/>
        <w:gridCol w:w="1665"/>
        <w:gridCol w:w="3360"/>
        <w:gridCol w:w="1455"/>
        <w:gridCol w:w="2085"/>
      </w:tblGrid>
      <w:tr w:rsidR="00E45A13" w:rsidTr="00FC1C8C">
        <w:trPr>
          <w:trHeight w:hRule="exact" w:val="634"/>
        </w:trPr>
        <w:tc>
          <w:tcPr>
            <w:tcW w:w="732"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序号</w:t>
            </w:r>
          </w:p>
        </w:tc>
        <w:tc>
          <w:tcPr>
            <w:tcW w:w="211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学校名称</w:t>
            </w:r>
          </w:p>
        </w:tc>
        <w:tc>
          <w:tcPr>
            <w:tcW w:w="145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学校</w:t>
            </w:r>
            <w:r>
              <w:rPr>
                <w:rFonts w:ascii="仿宋" w:eastAsia="仿宋" w:hAnsi="仿宋" w:cs="仿宋"/>
                <w:sz w:val="24"/>
                <w:szCs w:val="22"/>
              </w:rPr>
              <w:t>代码</w:t>
            </w:r>
          </w:p>
        </w:tc>
        <w:tc>
          <w:tcPr>
            <w:tcW w:w="166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学校类别</w:t>
            </w:r>
          </w:p>
        </w:tc>
        <w:tc>
          <w:tcPr>
            <w:tcW w:w="3360"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详细地址</w:t>
            </w:r>
          </w:p>
        </w:tc>
        <w:tc>
          <w:tcPr>
            <w:tcW w:w="145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联系人</w:t>
            </w:r>
          </w:p>
        </w:tc>
        <w:tc>
          <w:tcPr>
            <w:tcW w:w="2085" w:type="dxa"/>
            <w:tcBorders>
              <w:bottom w:val="single" w:sz="4" w:space="0" w:color="auto"/>
            </w:tcBorders>
            <w:vAlign w:val="center"/>
          </w:tcPr>
          <w:p w:rsidR="00E45A13" w:rsidRDefault="00E45A13" w:rsidP="00FC1C8C">
            <w:pPr>
              <w:spacing w:line="540" w:lineRule="exact"/>
              <w:jc w:val="center"/>
              <w:rPr>
                <w:rFonts w:ascii="仿宋" w:eastAsia="仿宋" w:hAnsi="仿宋" w:cs="仿宋"/>
                <w:sz w:val="24"/>
                <w:szCs w:val="22"/>
              </w:rPr>
            </w:pPr>
            <w:r>
              <w:rPr>
                <w:rFonts w:ascii="仿宋" w:eastAsia="仿宋" w:hAnsi="仿宋" w:cs="仿宋" w:hint="eastAsia"/>
                <w:sz w:val="24"/>
                <w:szCs w:val="22"/>
              </w:rPr>
              <w:t>联系电话</w:t>
            </w: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1</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2</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3</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4</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5</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6</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7</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8</w:t>
            </w:r>
          </w:p>
        </w:tc>
        <w:tc>
          <w:tcPr>
            <w:tcW w:w="211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bottom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397"/>
        </w:trPr>
        <w:tc>
          <w:tcPr>
            <w:tcW w:w="732"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9</w:t>
            </w:r>
          </w:p>
        </w:tc>
        <w:tc>
          <w:tcPr>
            <w:tcW w:w="211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66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3360"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145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c>
          <w:tcPr>
            <w:tcW w:w="2085" w:type="dxa"/>
            <w:tcBorders>
              <w:top w:val="single" w:sz="4" w:space="0" w:color="auto"/>
              <w:left w:val="single" w:sz="4" w:space="0" w:color="auto"/>
              <w:right w:val="single" w:sz="4" w:space="0" w:color="auto"/>
            </w:tcBorders>
            <w:vAlign w:val="center"/>
          </w:tcPr>
          <w:p w:rsidR="00E45A13" w:rsidRDefault="00E45A13" w:rsidP="00FC1C8C">
            <w:pPr>
              <w:spacing w:line="400" w:lineRule="exact"/>
              <w:jc w:val="center"/>
              <w:rPr>
                <w:rFonts w:ascii="仿宋" w:eastAsia="仿宋" w:hAnsi="仿宋" w:cs="仿宋"/>
                <w:sz w:val="24"/>
                <w:szCs w:val="22"/>
              </w:rPr>
            </w:pPr>
          </w:p>
        </w:tc>
      </w:tr>
      <w:tr w:rsidR="00E45A13" w:rsidTr="00FC1C8C">
        <w:trPr>
          <w:trHeight w:hRule="exact" w:val="475"/>
        </w:trPr>
        <w:tc>
          <w:tcPr>
            <w:tcW w:w="732" w:type="dxa"/>
            <w:vAlign w:val="center"/>
          </w:tcPr>
          <w:p w:rsidR="00E45A13" w:rsidRDefault="00E45A13" w:rsidP="00FC1C8C">
            <w:pPr>
              <w:spacing w:line="400" w:lineRule="exact"/>
              <w:jc w:val="center"/>
              <w:rPr>
                <w:rFonts w:ascii="仿宋" w:eastAsia="仿宋" w:hAnsi="仿宋" w:cs="仿宋"/>
                <w:sz w:val="24"/>
                <w:szCs w:val="22"/>
              </w:rPr>
            </w:pPr>
            <w:r>
              <w:rPr>
                <w:rFonts w:ascii="仿宋" w:eastAsia="仿宋" w:hAnsi="仿宋" w:cs="仿宋" w:hint="eastAsia"/>
                <w:sz w:val="24"/>
                <w:szCs w:val="22"/>
              </w:rPr>
              <w:t>10</w:t>
            </w:r>
          </w:p>
        </w:tc>
        <w:tc>
          <w:tcPr>
            <w:tcW w:w="2115" w:type="dxa"/>
            <w:vAlign w:val="center"/>
          </w:tcPr>
          <w:p w:rsidR="00E45A13" w:rsidRDefault="00E45A13" w:rsidP="00FC1C8C">
            <w:pPr>
              <w:spacing w:line="400" w:lineRule="exact"/>
              <w:jc w:val="center"/>
              <w:rPr>
                <w:rFonts w:ascii="仿宋" w:eastAsia="仿宋" w:hAnsi="仿宋" w:cs="仿宋"/>
                <w:sz w:val="24"/>
                <w:szCs w:val="22"/>
              </w:rPr>
            </w:pPr>
          </w:p>
        </w:tc>
        <w:tc>
          <w:tcPr>
            <w:tcW w:w="1455" w:type="dxa"/>
            <w:vAlign w:val="center"/>
          </w:tcPr>
          <w:p w:rsidR="00E45A13" w:rsidRDefault="00E45A13" w:rsidP="00FC1C8C">
            <w:pPr>
              <w:spacing w:line="400" w:lineRule="exact"/>
              <w:jc w:val="center"/>
              <w:rPr>
                <w:rFonts w:ascii="仿宋" w:eastAsia="仿宋" w:hAnsi="仿宋" w:cs="仿宋"/>
                <w:sz w:val="24"/>
                <w:szCs w:val="22"/>
              </w:rPr>
            </w:pPr>
          </w:p>
        </w:tc>
        <w:tc>
          <w:tcPr>
            <w:tcW w:w="1665" w:type="dxa"/>
            <w:vAlign w:val="center"/>
          </w:tcPr>
          <w:p w:rsidR="00E45A13" w:rsidRDefault="00E45A13" w:rsidP="00FC1C8C">
            <w:pPr>
              <w:spacing w:line="400" w:lineRule="exact"/>
              <w:jc w:val="center"/>
              <w:rPr>
                <w:rFonts w:ascii="仿宋" w:eastAsia="仿宋" w:hAnsi="仿宋" w:cs="仿宋"/>
                <w:sz w:val="24"/>
                <w:szCs w:val="22"/>
              </w:rPr>
            </w:pPr>
          </w:p>
        </w:tc>
        <w:tc>
          <w:tcPr>
            <w:tcW w:w="3360" w:type="dxa"/>
            <w:vAlign w:val="center"/>
          </w:tcPr>
          <w:p w:rsidR="00E45A13" w:rsidRDefault="00E45A13" w:rsidP="00FC1C8C">
            <w:pPr>
              <w:spacing w:line="400" w:lineRule="exact"/>
              <w:jc w:val="center"/>
              <w:rPr>
                <w:rFonts w:ascii="仿宋" w:eastAsia="仿宋" w:hAnsi="仿宋" w:cs="仿宋"/>
                <w:sz w:val="24"/>
                <w:szCs w:val="22"/>
              </w:rPr>
            </w:pPr>
          </w:p>
        </w:tc>
        <w:tc>
          <w:tcPr>
            <w:tcW w:w="1455" w:type="dxa"/>
            <w:vAlign w:val="center"/>
          </w:tcPr>
          <w:p w:rsidR="00E45A13" w:rsidRDefault="00E45A13" w:rsidP="00FC1C8C">
            <w:pPr>
              <w:spacing w:line="400" w:lineRule="exact"/>
              <w:jc w:val="center"/>
              <w:rPr>
                <w:rFonts w:ascii="仿宋" w:eastAsia="仿宋" w:hAnsi="仿宋" w:cs="仿宋"/>
                <w:sz w:val="24"/>
                <w:szCs w:val="22"/>
              </w:rPr>
            </w:pPr>
          </w:p>
        </w:tc>
        <w:tc>
          <w:tcPr>
            <w:tcW w:w="2085" w:type="dxa"/>
            <w:vAlign w:val="center"/>
          </w:tcPr>
          <w:p w:rsidR="00E45A13" w:rsidRDefault="00E45A13" w:rsidP="00FC1C8C">
            <w:pPr>
              <w:spacing w:line="400" w:lineRule="exact"/>
              <w:jc w:val="center"/>
              <w:rPr>
                <w:rFonts w:ascii="仿宋" w:eastAsia="仿宋" w:hAnsi="仿宋" w:cs="仿宋"/>
                <w:sz w:val="24"/>
                <w:szCs w:val="22"/>
              </w:rPr>
            </w:pPr>
          </w:p>
        </w:tc>
      </w:tr>
    </w:tbl>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400" w:lineRule="exact"/>
        <w:rPr>
          <w:rFonts w:ascii="仿宋" w:eastAsia="仿宋" w:hAnsi="仿宋" w:cs="仿宋"/>
          <w:sz w:val="24"/>
          <w:szCs w:val="22"/>
        </w:rPr>
      </w:pPr>
    </w:p>
    <w:p w:rsidR="00E45A13" w:rsidRDefault="00E45A13" w:rsidP="00E45A13">
      <w:pPr>
        <w:adjustRightInd w:val="0"/>
        <w:snapToGrid w:val="0"/>
        <w:spacing w:line="540" w:lineRule="exact"/>
        <w:ind w:firstLineChars="50" w:firstLine="120"/>
        <w:rPr>
          <w:rFonts w:ascii="仿宋" w:eastAsia="仿宋" w:hAnsi="仿宋"/>
          <w:sz w:val="24"/>
          <w:szCs w:val="22"/>
        </w:rPr>
      </w:pPr>
    </w:p>
    <w:p w:rsidR="00E45A13" w:rsidRDefault="00E45A13" w:rsidP="00E45A13">
      <w:pPr>
        <w:adjustRightInd w:val="0"/>
        <w:snapToGrid w:val="0"/>
        <w:spacing w:line="540" w:lineRule="exact"/>
        <w:ind w:firstLineChars="50" w:firstLine="120"/>
        <w:rPr>
          <w:rFonts w:ascii="仿宋" w:eastAsia="仿宋" w:hAnsi="仿宋"/>
          <w:sz w:val="24"/>
          <w:szCs w:val="22"/>
        </w:rPr>
      </w:pPr>
    </w:p>
    <w:p w:rsidR="00E45A13" w:rsidRDefault="00E45A13" w:rsidP="00E45A13">
      <w:pPr>
        <w:adjustRightInd w:val="0"/>
        <w:snapToGrid w:val="0"/>
        <w:spacing w:line="540" w:lineRule="exact"/>
        <w:ind w:firstLineChars="50" w:firstLine="120"/>
        <w:rPr>
          <w:rFonts w:ascii="仿宋" w:eastAsia="仿宋" w:hAnsi="仿宋"/>
          <w:sz w:val="24"/>
          <w:szCs w:val="22"/>
        </w:rPr>
      </w:pPr>
    </w:p>
    <w:p w:rsidR="00E45A13" w:rsidRDefault="00E45A13" w:rsidP="00E45A13">
      <w:pPr>
        <w:adjustRightInd w:val="0"/>
        <w:snapToGrid w:val="0"/>
        <w:spacing w:line="540" w:lineRule="exact"/>
        <w:ind w:firstLineChars="50" w:firstLine="120"/>
        <w:jc w:val="left"/>
        <w:rPr>
          <w:rFonts w:ascii="仿宋" w:eastAsia="仿宋" w:hAnsi="仿宋" w:cs="仿宋_GB2312"/>
          <w:color w:val="000000"/>
          <w:kern w:val="0"/>
          <w:sz w:val="24"/>
          <w:szCs w:val="22"/>
        </w:rPr>
      </w:pPr>
      <w:r>
        <w:rPr>
          <w:rFonts w:ascii="仿宋" w:eastAsia="仿宋" w:hAnsi="仿宋" w:hint="eastAsia"/>
          <w:sz w:val="24"/>
          <w:szCs w:val="22"/>
        </w:rPr>
        <w:t>注：学校类别可按“A</w:t>
      </w:r>
      <w:r>
        <w:rPr>
          <w:rFonts w:ascii="仿宋" w:eastAsia="仿宋" w:hAnsi="仿宋" w:cs="仿宋_GB2312" w:hint="eastAsia"/>
          <w:color w:val="000000"/>
          <w:kern w:val="0"/>
          <w:sz w:val="24"/>
          <w:szCs w:val="22"/>
        </w:rPr>
        <w:t>小学，B初中，C高中，D完全中学，E9年一贯制学校，F12年一贯制学校，G民办学校”填写。</w:t>
      </w:r>
    </w:p>
    <w:p w:rsidR="00E45A13" w:rsidRDefault="00E45A13" w:rsidP="00E45A13">
      <w:pPr>
        <w:jc w:val="left"/>
        <w:rPr>
          <w:rFonts w:ascii="仿宋_GB2312"/>
        </w:rPr>
      </w:pPr>
      <w:r>
        <w:rPr>
          <w:rFonts w:ascii="仿宋" w:eastAsia="仿宋" w:hAnsi="仿宋" w:cs="仿宋_GB2312" w:hint="eastAsia"/>
          <w:color w:val="000000"/>
          <w:kern w:val="0"/>
          <w:sz w:val="24"/>
          <w:szCs w:val="22"/>
        </w:rPr>
        <w:t>民办学校可多选填写类别。</w:t>
      </w:r>
    </w:p>
    <w:p w:rsidR="00E45A13" w:rsidRDefault="00E45A13" w:rsidP="00E45A13">
      <w:pPr>
        <w:widowControl/>
        <w:spacing w:line="480" w:lineRule="auto"/>
        <w:jc w:val="center"/>
        <w:rPr>
          <w:rFonts w:ascii="仿宋" w:eastAsia="仿宋" w:hAnsi="仿宋"/>
        </w:rPr>
      </w:pPr>
    </w:p>
    <w:p w:rsidR="00E45A13" w:rsidRDefault="00E45A13" w:rsidP="00E45A13">
      <w:pPr>
        <w:spacing w:line="540" w:lineRule="exact"/>
        <w:rPr>
          <w:rFonts w:ascii="黑体" w:eastAsia="黑体" w:hAnsi="黑体"/>
          <w:szCs w:val="32"/>
        </w:rPr>
        <w:sectPr w:rsidR="00E45A13">
          <w:pgSz w:w="16838" w:h="11906" w:orient="landscape"/>
          <w:pgMar w:top="1800" w:right="1440" w:bottom="1800" w:left="1440" w:header="851" w:footer="992" w:gutter="0"/>
          <w:pgNumType w:fmt="numberInDash"/>
          <w:cols w:space="720"/>
          <w:docGrid w:type="lines" w:linePitch="312"/>
        </w:sectPr>
      </w:pPr>
    </w:p>
    <w:p w:rsidR="00E45A13" w:rsidRDefault="00E45A13" w:rsidP="00E45A13">
      <w:pPr>
        <w:rPr>
          <w:rFonts w:ascii="黑体" w:eastAsia="黑体" w:hAnsi="黑体"/>
          <w:spacing w:val="-8"/>
          <w:szCs w:val="32"/>
        </w:rPr>
      </w:pPr>
      <w:r>
        <w:rPr>
          <w:rFonts w:ascii="黑体" w:eastAsia="黑体" w:hAnsi="黑体" w:hint="eastAsia"/>
          <w:szCs w:val="32"/>
        </w:rPr>
        <w:lastRenderedPageBreak/>
        <w:t>附件</w:t>
      </w:r>
      <w:r>
        <w:rPr>
          <w:rFonts w:ascii="黑体" w:eastAsia="黑体" w:hAnsi="黑体"/>
          <w:szCs w:val="32"/>
        </w:rPr>
        <w:t>8</w:t>
      </w:r>
    </w:p>
    <w:p w:rsidR="00E45A13" w:rsidRDefault="00E45A13" w:rsidP="00E45A13">
      <w:pPr>
        <w:spacing w:line="560" w:lineRule="exact"/>
        <w:jc w:val="center"/>
        <w:rPr>
          <w:rFonts w:ascii="方正小标宋简体" w:eastAsia="方正小标宋简体" w:hAnsi="仿宋" w:hint="eastAsia"/>
          <w:sz w:val="44"/>
          <w:szCs w:val="44"/>
        </w:rPr>
      </w:pPr>
      <w:r>
        <w:rPr>
          <w:rFonts w:ascii="方正小标宋简体" w:eastAsia="方正小标宋简体" w:hAnsi="仿宋" w:hint="eastAsia"/>
          <w:sz w:val="44"/>
          <w:szCs w:val="44"/>
        </w:rPr>
        <w:t>全国青少年校园足球特色学校和试点县（区）申报系统说明</w:t>
      </w:r>
    </w:p>
    <w:p w:rsidR="00E45A13" w:rsidRDefault="00E45A13" w:rsidP="00E45A13">
      <w:pPr>
        <w:spacing w:line="560" w:lineRule="exact"/>
        <w:jc w:val="center"/>
        <w:rPr>
          <w:rFonts w:ascii="方正小标宋简体" w:eastAsia="方正小标宋简体" w:hAnsi="仿宋" w:hint="eastAsia"/>
          <w:sz w:val="44"/>
          <w:szCs w:val="44"/>
        </w:rPr>
      </w:pPr>
    </w:p>
    <w:p w:rsidR="00E45A13" w:rsidRDefault="00E45A13" w:rsidP="00E45A13">
      <w:pPr>
        <w:pStyle w:val="Style3"/>
        <w:widowControl/>
        <w:adjustRightInd w:val="0"/>
        <w:snapToGrid w:val="0"/>
        <w:spacing w:line="560" w:lineRule="atLeast"/>
        <w:ind w:firstLine="643"/>
        <w:jc w:val="left"/>
        <w:rPr>
          <w:rFonts w:ascii="黑体" w:eastAsia="黑体" w:hAnsi="黑体" w:cs="黑体" w:hint="eastAsia"/>
          <w:b/>
          <w:bCs/>
          <w:kern w:val="0"/>
          <w:sz w:val="32"/>
          <w:szCs w:val="32"/>
        </w:rPr>
      </w:pPr>
      <w:r>
        <w:rPr>
          <w:rFonts w:ascii="黑体" w:eastAsia="黑体" w:hAnsi="黑体" w:cs="黑体" w:hint="eastAsia"/>
          <w:b/>
          <w:bCs/>
          <w:kern w:val="0"/>
          <w:sz w:val="32"/>
          <w:szCs w:val="32"/>
        </w:rPr>
        <w:t>一、申报网址</w:t>
      </w:r>
    </w:p>
    <w:p w:rsidR="00E45A13" w:rsidRDefault="00E45A13" w:rsidP="00E45A13">
      <w:pPr>
        <w:pStyle w:val="Style3"/>
        <w:widowControl/>
        <w:adjustRightInd w:val="0"/>
        <w:snapToGrid w:val="0"/>
        <w:spacing w:line="560" w:lineRule="atLeast"/>
        <w:ind w:leftChars="200" w:left="640" w:firstLineChars="0" w:firstLine="0"/>
        <w:jc w:val="left"/>
        <w:rPr>
          <w:rFonts w:ascii="仿宋" w:eastAsia="仿宋" w:hAnsi="仿宋" w:cs="方正仿宋简体"/>
          <w:kern w:val="0"/>
          <w:sz w:val="32"/>
          <w:szCs w:val="32"/>
        </w:rPr>
      </w:pPr>
      <w:r>
        <w:rPr>
          <w:rFonts w:ascii="仿宋" w:eastAsia="仿宋" w:hAnsi="仿宋" w:cs="方正仿宋简体" w:hint="eastAsia"/>
          <w:kern w:val="0"/>
          <w:sz w:val="32"/>
          <w:szCs w:val="32"/>
        </w:rPr>
        <w:t>全国青少年校园足球</w:t>
      </w:r>
      <w:r>
        <w:rPr>
          <w:rFonts w:ascii="仿宋" w:eastAsia="仿宋" w:hAnsi="仿宋" w:cs="方正仿宋简体"/>
          <w:kern w:val="0"/>
          <w:sz w:val="32"/>
          <w:szCs w:val="32"/>
        </w:rPr>
        <w:t>管理信息</w:t>
      </w:r>
      <w:r>
        <w:rPr>
          <w:rFonts w:ascii="仿宋" w:eastAsia="仿宋" w:hAnsi="仿宋" w:cs="方正仿宋简体" w:hint="eastAsia"/>
          <w:kern w:val="0"/>
          <w:sz w:val="32"/>
          <w:szCs w:val="32"/>
        </w:rPr>
        <w:t>系统（网址：https://xyzq.moe.gov.cn）</w:t>
      </w:r>
    </w:p>
    <w:p w:rsidR="00E45A13" w:rsidRDefault="00E45A13" w:rsidP="00E45A13">
      <w:pPr>
        <w:widowControl/>
        <w:adjustRightInd w:val="0"/>
        <w:snapToGrid w:val="0"/>
        <w:spacing w:line="560" w:lineRule="atLeast"/>
        <w:ind w:firstLineChars="200" w:firstLine="643"/>
        <w:rPr>
          <w:rFonts w:ascii="黑体" w:eastAsia="黑体" w:hAnsi="黑体" w:cs="黑体" w:hint="eastAsia"/>
          <w:b/>
          <w:bCs/>
          <w:kern w:val="0"/>
          <w:szCs w:val="32"/>
        </w:rPr>
      </w:pPr>
      <w:r>
        <w:rPr>
          <w:rFonts w:ascii="黑体" w:eastAsia="黑体" w:hAnsi="黑体" w:cs="黑体" w:hint="eastAsia"/>
          <w:b/>
          <w:bCs/>
          <w:kern w:val="0"/>
          <w:szCs w:val="32"/>
        </w:rPr>
        <w:t>二、申报流程</w:t>
      </w:r>
    </w:p>
    <w:p w:rsidR="00E45A13" w:rsidRDefault="00E45A13" w:rsidP="00E45A13">
      <w:pPr>
        <w:widowControl/>
        <w:adjustRightInd w:val="0"/>
        <w:snapToGrid w:val="0"/>
        <w:spacing w:line="560" w:lineRule="atLeast"/>
        <w:ind w:firstLineChars="200" w:firstLine="640"/>
        <w:rPr>
          <w:rFonts w:eastAsia="仿宋" w:cs="Calibri" w:hint="eastAsia"/>
          <w:kern w:val="0"/>
          <w:szCs w:val="32"/>
        </w:rPr>
      </w:pPr>
      <w:r>
        <w:rPr>
          <w:rFonts w:eastAsia="仿宋" w:cs="Calibri" w:hint="eastAsia"/>
          <w:kern w:val="0"/>
          <w:szCs w:val="32"/>
        </w:rPr>
        <w:t>（</w:t>
      </w:r>
      <w:r>
        <w:rPr>
          <w:rFonts w:eastAsia="仿宋" w:cs="Calibri" w:hint="eastAsia"/>
          <w:kern w:val="0"/>
          <w:szCs w:val="32"/>
        </w:rPr>
        <w:t>1</w:t>
      </w:r>
      <w:r>
        <w:rPr>
          <w:rFonts w:eastAsia="仿宋" w:cs="Calibri" w:hint="eastAsia"/>
          <w:kern w:val="0"/>
          <w:szCs w:val="32"/>
        </w:rPr>
        <w:t>）登录申报系统首页；</w:t>
      </w:r>
    </w:p>
    <w:p w:rsidR="00E45A13" w:rsidRDefault="00E45A13" w:rsidP="00E45A13">
      <w:pPr>
        <w:widowControl/>
        <w:adjustRightInd w:val="0"/>
        <w:snapToGrid w:val="0"/>
        <w:spacing w:line="560" w:lineRule="atLeast"/>
        <w:ind w:firstLineChars="200" w:firstLine="640"/>
        <w:rPr>
          <w:rFonts w:eastAsia="仿宋" w:cs="Calibri" w:hint="eastAsia"/>
          <w:kern w:val="0"/>
          <w:szCs w:val="32"/>
        </w:rPr>
      </w:pPr>
      <w:r>
        <w:rPr>
          <w:rFonts w:eastAsia="仿宋" w:cs="Calibri" w:hint="eastAsia"/>
          <w:kern w:val="0"/>
          <w:szCs w:val="32"/>
        </w:rPr>
        <w:t>（</w:t>
      </w:r>
      <w:r>
        <w:rPr>
          <w:rFonts w:eastAsia="仿宋" w:cs="Calibri" w:hint="eastAsia"/>
          <w:kern w:val="0"/>
          <w:szCs w:val="32"/>
        </w:rPr>
        <w:t>2</w:t>
      </w:r>
      <w:r>
        <w:rPr>
          <w:rFonts w:eastAsia="仿宋" w:cs="Calibri" w:hint="eastAsia"/>
          <w:kern w:val="0"/>
          <w:szCs w:val="32"/>
        </w:rPr>
        <w:t>）点击“校园足球特色学校、试点县（区）申报”；</w:t>
      </w:r>
    </w:p>
    <w:p w:rsidR="00E45A13" w:rsidRDefault="00E45A13" w:rsidP="00E45A13">
      <w:pPr>
        <w:widowControl/>
        <w:adjustRightInd w:val="0"/>
        <w:snapToGrid w:val="0"/>
        <w:spacing w:line="560" w:lineRule="atLeast"/>
        <w:jc w:val="center"/>
        <w:rPr>
          <w:rFonts w:eastAsia="仿宋" w:cs="Calibri" w:hint="eastAsia"/>
          <w:kern w:val="0"/>
          <w:szCs w:val="32"/>
        </w:rPr>
      </w:pPr>
      <w:r>
        <w:rPr>
          <w:rFonts w:eastAsia="仿宋" w:cs="Calibri" w:hint="eastAsia"/>
          <w:noProof/>
          <w:kern w:val="0"/>
          <w:szCs w:val="32"/>
        </w:rPr>
        <w:drawing>
          <wp:inline distT="0" distB="0" distL="0" distR="0">
            <wp:extent cx="5059680" cy="2324100"/>
            <wp:effectExtent l="19050" t="0" r="7620" b="0"/>
            <wp:docPr id="1" name="图片 2"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1111"/>
                    <pic:cNvPicPr>
                      <a:picLocks noChangeAspect="1" noChangeArrowheads="1"/>
                    </pic:cNvPicPr>
                  </pic:nvPicPr>
                  <pic:blipFill>
                    <a:blip r:embed="rId5" cstate="print"/>
                    <a:srcRect b="6737"/>
                    <a:stretch>
                      <a:fillRect/>
                    </a:stretch>
                  </pic:blipFill>
                  <pic:spPr bwMode="auto">
                    <a:xfrm>
                      <a:off x="0" y="0"/>
                      <a:ext cx="5059680" cy="2324100"/>
                    </a:xfrm>
                    <a:prstGeom prst="rect">
                      <a:avLst/>
                    </a:prstGeom>
                    <a:noFill/>
                    <a:ln w="9525">
                      <a:noFill/>
                      <a:miter lim="800000"/>
                      <a:headEnd/>
                      <a:tailEnd/>
                    </a:ln>
                  </pic:spPr>
                </pic:pic>
              </a:graphicData>
            </a:graphic>
          </wp:inline>
        </w:drawing>
      </w:r>
    </w:p>
    <w:p w:rsidR="00E45A13" w:rsidRDefault="00E45A13" w:rsidP="00E45A13">
      <w:pPr>
        <w:widowControl/>
        <w:adjustRightInd w:val="0"/>
        <w:snapToGrid w:val="0"/>
        <w:spacing w:line="560" w:lineRule="atLeast"/>
        <w:jc w:val="center"/>
        <w:rPr>
          <w:rFonts w:eastAsia="仿宋" w:cs="Calibri" w:hint="eastAsia"/>
          <w:kern w:val="0"/>
          <w:szCs w:val="32"/>
        </w:rPr>
      </w:pPr>
      <w:r>
        <w:rPr>
          <w:rFonts w:eastAsia="仿宋" w:cs="Calibri" w:hint="eastAsia"/>
          <w:kern w:val="0"/>
          <w:szCs w:val="32"/>
        </w:rPr>
        <w:t>图</w:t>
      </w:r>
      <w:r>
        <w:rPr>
          <w:rFonts w:eastAsia="仿宋" w:cs="Calibri" w:hint="eastAsia"/>
          <w:kern w:val="0"/>
          <w:szCs w:val="32"/>
        </w:rPr>
        <w:t xml:space="preserve">1 </w:t>
      </w:r>
      <w:r>
        <w:rPr>
          <w:rFonts w:eastAsia="仿宋" w:cs="Calibri" w:hint="eastAsia"/>
          <w:kern w:val="0"/>
          <w:szCs w:val="32"/>
        </w:rPr>
        <w:t>申报入口</w:t>
      </w:r>
    </w:p>
    <w:p w:rsidR="00E45A13" w:rsidRDefault="00E45A13" w:rsidP="00E45A13">
      <w:pPr>
        <w:widowControl/>
        <w:numPr>
          <w:ilvl w:val="0"/>
          <w:numId w:val="1"/>
        </w:numPr>
        <w:adjustRightInd w:val="0"/>
        <w:snapToGrid w:val="0"/>
        <w:spacing w:line="560" w:lineRule="atLeast"/>
        <w:ind w:firstLineChars="200" w:firstLine="640"/>
        <w:rPr>
          <w:rFonts w:eastAsia="仿宋" w:cs="Calibri" w:hint="eastAsia"/>
          <w:kern w:val="0"/>
          <w:szCs w:val="32"/>
        </w:rPr>
      </w:pPr>
      <w:r>
        <w:rPr>
          <w:rFonts w:eastAsia="仿宋" w:cs="Calibri" w:hint="eastAsia"/>
          <w:kern w:val="0"/>
          <w:szCs w:val="32"/>
        </w:rPr>
        <w:t>根据申报类型选择相应的申报入口；</w:t>
      </w:r>
    </w:p>
    <w:p w:rsidR="00E45A13" w:rsidRDefault="00E45A13" w:rsidP="00E45A13">
      <w:pPr>
        <w:widowControl/>
        <w:adjustRightInd w:val="0"/>
        <w:snapToGrid w:val="0"/>
        <w:spacing w:line="560" w:lineRule="atLeast"/>
        <w:jc w:val="center"/>
        <w:rPr>
          <w:rFonts w:eastAsia="仿宋" w:cs="Calibri" w:hint="eastAsia"/>
          <w:kern w:val="0"/>
          <w:szCs w:val="32"/>
        </w:rPr>
      </w:pPr>
      <w:r>
        <w:rPr>
          <w:noProof/>
        </w:rPr>
        <w:drawing>
          <wp:inline distT="0" distB="0" distL="0" distR="0">
            <wp:extent cx="5204460" cy="1653540"/>
            <wp:effectExtent l="19050" t="0" r="0" b="0"/>
            <wp:docPr id="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6" cstate="print"/>
                    <a:srcRect t="5865" r="1360" b="3888"/>
                    <a:stretch>
                      <a:fillRect/>
                    </a:stretch>
                  </pic:blipFill>
                  <pic:spPr bwMode="auto">
                    <a:xfrm>
                      <a:off x="0" y="0"/>
                      <a:ext cx="5204460" cy="1653540"/>
                    </a:xfrm>
                    <a:prstGeom prst="rect">
                      <a:avLst/>
                    </a:prstGeom>
                    <a:noFill/>
                    <a:ln w="9525">
                      <a:noFill/>
                      <a:miter lim="800000"/>
                      <a:headEnd/>
                      <a:tailEnd/>
                    </a:ln>
                  </pic:spPr>
                </pic:pic>
              </a:graphicData>
            </a:graphic>
          </wp:inline>
        </w:drawing>
      </w:r>
      <w:r>
        <w:rPr>
          <w:rFonts w:eastAsia="仿宋" w:cs="Calibri" w:hint="eastAsia"/>
          <w:kern w:val="0"/>
          <w:szCs w:val="32"/>
        </w:rPr>
        <w:t>图</w:t>
      </w:r>
      <w:r>
        <w:rPr>
          <w:rFonts w:eastAsia="仿宋" w:cs="Calibri" w:hint="eastAsia"/>
          <w:kern w:val="0"/>
          <w:szCs w:val="32"/>
        </w:rPr>
        <w:t xml:space="preserve">2 </w:t>
      </w:r>
      <w:r>
        <w:rPr>
          <w:rFonts w:eastAsia="仿宋" w:cs="Calibri" w:hint="eastAsia"/>
          <w:kern w:val="0"/>
          <w:szCs w:val="32"/>
        </w:rPr>
        <w:t>申报类型选择</w:t>
      </w:r>
    </w:p>
    <w:p w:rsidR="00E45A13" w:rsidRDefault="00E45A13" w:rsidP="00E45A13">
      <w:pPr>
        <w:widowControl/>
        <w:adjustRightInd w:val="0"/>
        <w:snapToGrid w:val="0"/>
        <w:spacing w:line="560" w:lineRule="atLeast"/>
        <w:ind w:firstLineChars="200" w:firstLine="640"/>
        <w:rPr>
          <w:rFonts w:eastAsia="仿宋" w:cs="Calibri" w:hint="eastAsia"/>
          <w:kern w:val="0"/>
          <w:szCs w:val="32"/>
        </w:rPr>
      </w:pPr>
      <w:r>
        <w:rPr>
          <w:rFonts w:eastAsia="仿宋" w:cs="Calibri" w:hint="eastAsia"/>
          <w:kern w:val="0"/>
          <w:szCs w:val="32"/>
        </w:rPr>
        <w:lastRenderedPageBreak/>
        <w:t>（</w:t>
      </w:r>
      <w:r>
        <w:rPr>
          <w:rFonts w:eastAsia="仿宋" w:cs="Calibri" w:hint="eastAsia"/>
          <w:kern w:val="0"/>
          <w:szCs w:val="32"/>
        </w:rPr>
        <w:t>4</w:t>
      </w:r>
      <w:r>
        <w:rPr>
          <w:rFonts w:eastAsia="仿宋" w:cs="Calibri" w:hint="eastAsia"/>
          <w:kern w:val="0"/>
          <w:szCs w:val="32"/>
        </w:rPr>
        <w:t>）按照申报系统流程填写申报资料；</w:t>
      </w:r>
    </w:p>
    <w:p w:rsidR="00E45A13" w:rsidRDefault="00E45A13" w:rsidP="00E45A13">
      <w:pPr>
        <w:ind w:firstLineChars="200" w:firstLine="640"/>
        <w:rPr>
          <w:rFonts w:eastAsia="仿宋" w:cs="Calibri" w:hint="eastAsia"/>
          <w:kern w:val="0"/>
          <w:szCs w:val="32"/>
        </w:rPr>
      </w:pPr>
      <w:r>
        <w:rPr>
          <w:rFonts w:eastAsia="仿宋" w:cs="Calibri" w:hint="eastAsia"/>
          <w:kern w:val="0"/>
          <w:szCs w:val="32"/>
        </w:rPr>
        <w:t>（</w:t>
      </w:r>
      <w:r>
        <w:rPr>
          <w:rFonts w:eastAsia="仿宋" w:cs="Calibri" w:hint="eastAsia"/>
          <w:kern w:val="0"/>
          <w:szCs w:val="32"/>
        </w:rPr>
        <w:t>5</w:t>
      </w:r>
      <w:r>
        <w:rPr>
          <w:rFonts w:eastAsia="仿宋" w:cs="Calibri" w:hint="eastAsia"/>
          <w:kern w:val="0"/>
          <w:szCs w:val="32"/>
        </w:rPr>
        <w:t>）上级教育行政部门审核；</w:t>
      </w:r>
    </w:p>
    <w:p w:rsidR="00E45A13" w:rsidRDefault="00E45A13" w:rsidP="00E45A13">
      <w:pPr>
        <w:ind w:firstLineChars="200" w:firstLine="640"/>
        <w:rPr>
          <w:rFonts w:eastAsia="仿宋" w:cs="Calibri" w:hint="eastAsia"/>
          <w:kern w:val="0"/>
          <w:szCs w:val="32"/>
        </w:rPr>
      </w:pPr>
      <w:r>
        <w:rPr>
          <w:rFonts w:eastAsia="仿宋" w:cs="Calibri" w:hint="eastAsia"/>
          <w:kern w:val="0"/>
          <w:szCs w:val="32"/>
        </w:rPr>
        <w:t>（</w:t>
      </w:r>
      <w:r>
        <w:rPr>
          <w:rFonts w:eastAsia="仿宋" w:cs="Calibri" w:hint="eastAsia"/>
          <w:kern w:val="0"/>
          <w:szCs w:val="32"/>
        </w:rPr>
        <w:t>6</w:t>
      </w:r>
      <w:r>
        <w:rPr>
          <w:rFonts w:eastAsia="仿宋" w:cs="Calibri" w:hint="eastAsia"/>
          <w:kern w:val="0"/>
          <w:szCs w:val="32"/>
        </w:rPr>
        <w:t>）教育部综合评审认定。</w:t>
      </w:r>
    </w:p>
    <w:p w:rsidR="00E45A13" w:rsidRDefault="00E45A13" w:rsidP="00E45A13">
      <w:pPr>
        <w:widowControl/>
        <w:adjustRightInd w:val="0"/>
        <w:snapToGrid w:val="0"/>
        <w:spacing w:line="560" w:lineRule="atLeast"/>
        <w:ind w:firstLineChars="200" w:firstLine="643"/>
        <w:rPr>
          <w:rFonts w:ascii="黑体" w:eastAsia="黑体" w:hAnsi="黑体" w:cs="黑体" w:hint="eastAsia"/>
          <w:b/>
          <w:bCs/>
          <w:szCs w:val="32"/>
        </w:rPr>
      </w:pPr>
      <w:r>
        <w:rPr>
          <w:rFonts w:ascii="黑体" w:eastAsia="黑体" w:hAnsi="黑体" w:cs="黑体" w:hint="eastAsia"/>
          <w:b/>
          <w:bCs/>
          <w:szCs w:val="32"/>
        </w:rPr>
        <w:t>三、申报要求</w:t>
      </w:r>
    </w:p>
    <w:p w:rsidR="00E45A13" w:rsidRDefault="00E45A13" w:rsidP="00E45A13">
      <w:pPr>
        <w:widowControl/>
        <w:adjustRightInd w:val="0"/>
        <w:snapToGrid w:val="0"/>
        <w:spacing w:line="560" w:lineRule="atLeast"/>
        <w:ind w:firstLineChars="200" w:firstLine="640"/>
        <w:rPr>
          <w:rFonts w:ascii="仿宋" w:eastAsia="仿宋" w:hAnsi="仿宋" w:cs="方正仿宋简体" w:hint="eastAsia"/>
          <w:kern w:val="0"/>
          <w:szCs w:val="32"/>
        </w:rPr>
      </w:pPr>
      <w:r>
        <w:rPr>
          <w:rFonts w:ascii="仿宋" w:eastAsia="仿宋" w:hAnsi="仿宋" w:hint="eastAsia"/>
          <w:szCs w:val="32"/>
        </w:rPr>
        <w:t>（一）</w:t>
      </w:r>
      <w:r>
        <w:rPr>
          <w:rFonts w:ascii="仿宋" w:eastAsia="仿宋" w:hAnsi="仿宋" w:cs="方正仿宋简体" w:hint="eastAsia"/>
          <w:kern w:val="0"/>
          <w:szCs w:val="32"/>
        </w:rPr>
        <w:t>各学校自主登录全国青少年校园足球</w:t>
      </w:r>
      <w:r>
        <w:rPr>
          <w:rFonts w:ascii="仿宋" w:eastAsia="仿宋" w:hAnsi="仿宋" w:cs="方正仿宋简体"/>
          <w:kern w:val="0"/>
          <w:szCs w:val="32"/>
        </w:rPr>
        <w:t>管理信息</w:t>
      </w:r>
      <w:r>
        <w:rPr>
          <w:rFonts w:ascii="仿宋" w:eastAsia="仿宋" w:hAnsi="仿宋" w:cs="方正仿宋简体" w:hint="eastAsia"/>
          <w:kern w:val="0"/>
          <w:szCs w:val="32"/>
        </w:rPr>
        <w:t>系统进行申报</w:t>
      </w:r>
      <w:r>
        <w:rPr>
          <w:rFonts w:ascii="仿宋" w:eastAsia="仿宋" w:hAnsi="仿宋" w:cs="方正仿宋简体"/>
          <w:kern w:val="0"/>
          <w:szCs w:val="32"/>
        </w:rPr>
        <w:t>，</w:t>
      </w:r>
      <w:r>
        <w:rPr>
          <w:rFonts w:ascii="仿宋" w:eastAsia="仿宋" w:hAnsi="仿宋" w:cs="方正仿宋简体" w:hint="eastAsia"/>
          <w:kern w:val="0"/>
          <w:szCs w:val="32"/>
        </w:rPr>
        <w:t>各地教育行政部门需对申报学校的材料进行审核。</w:t>
      </w:r>
    </w:p>
    <w:p w:rsidR="00E45A13" w:rsidRDefault="00E45A13" w:rsidP="00E45A13">
      <w:pPr>
        <w:widowControl/>
        <w:adjustRightInd w:val="0"/>
        <w:snapToGrid w:val="0"/>
        <w:spacing w:line="560" w:lineRule="atLeast"/>
        <w:ind w:firstLineChars="200" w:firstLine="640"/>
        <w:rPr>
          <w:rFonts w:ascii="仿宋" w:eastAsia="仿宋" w:hAnsi="仿宋" w:cs="方正仿宋简体"/>
          <w:kern w:val="0"/>
          <w:szCs w:val="32"/>
        </w:rPr>
      </w:pPr>
      <w:r>
        <w:rPr>
          <w:rFonts w:ascii="仿宋" w:eastAsia="仿宋" w:hAnsi="仿宋" w:cs="方正仿宋简体" w:hint="eastAsia"/>
          <w:kern w:val="0"/>
          <w:szCs w:val="32"/>
        </w:rPr>
        <w:t>（二）</w:t>
      </w:r>
      <w:r>
        <w:rPr>
          <w:rFonts w:ascii="仿宋" w:eastAsia="仿宋" w:hAnsi="仿宋" w:hint="eastAsia"/>
          <w:szCs w:val="32"/>
        </w:rPr>
        <w:t>试点县（区）</w:t>
      </w:r>
      <w:r>
        <w:rPr>
          <w:rFonts w:ascii="仿宋" w:eastAsia="仿宋" w:hAnsi="仿宋" w:cs="方正仿宋简体"/>
          <w:kern w:val="0"/>
          <w:szCs w:val="32"/>
        </w:rPr>
        <w:t>申报</w:t>
      </w:r>
      <w:r>
        <w:rPr>
          <w:rFonts w:ascii="仿宋" w:eastAsia="仿宋" w:hAnsi="仿宋" w:cs="方正仿宋简体" w:hint="eastAsia"/>
          <w:kern w:val="0"/>
          <w:szCs w:val="32"/>
        </w:rPr>
        <w:t>需</w:t>
      </w:r>
      <w:r>
        <w:rPr>
          <w:rFonts w:ascii="仿宋" w:eastAsia="仿宋" w:hAnsi="仿宋" w:cs="方正仿宋简体"/>
          <w:kern w:val="0"/>
          <w:szCs w:val="32"/>
        </w:rPr>
        <w:t>由各</w:t>
      </w:r>
      <w:r>
        <w:rPr>
          <w:rFonts w:ascii="仿宋" w:eastAsia="仿宋" w:hAnsi="仿宋" w:cs="方正仿宋简体" w:hint="eastAsia"/>
          <w:kern w:val="0"/>
          <w:szCs w:val="32"/>
        </w:rPr>
        <w:t>县</w:t>
      </w:r>
      <w:r>
        <w:rPr>
          <w:rFonts w:ascii="仿宋" w:eastAsia="仿宋" w:hAnsi="仿宋" w:cs="方正仿宋简体"/>
          <w:kern w:val="0"/>
          <w:szCs w:val="32"/>
        </w:rPr>
        <w:t>（</w:t>
      </w:r>
      <w:r>
        <w:rPr>
          <w:rFonts w:ascii="仿宋" w:eastAsia="仿宋" w:hAnsi="仿宋" w:cs="方正仿宋简体" w:hint="eastAsia"/>
          <w:kern w:val="0"/>
          <w:szCs w:val="32"/>
        </w:rPr>
        <w:t>区</w:t>
      </w:r>
      <w:r>
        <w:rPr>
          <w:rFonts w:ascii="仿宋" w:eastAsia="仿宋" w:hAnsi="仿宋" w:cs="方正仿宋简体"/>
          <w:kern w:val="0"/>
          <w:szCs w:val="32"/>
        </w:rPr>
        <w:t>）</w:t>
      </w:r>
      <w:r>
        <w:rPr>
          <w:rFonts w:ascii="仿宋" w:eastAsia="仿宋" w:hAnsi="仿宋" w:cs="方正仿宋简体" w:hint="eastAsia"/>
          <w:kern w:val="0"/>
          <w:szCs w:val="32"/>
        </w:rPr>
        <w:t>登录</w:t>
      </w:r>
      <w:r>
        <w:rPr>
          <w:rFonts w:ascii="仿宋" w:eastAsia="仿宋" w:hAnsi="仿宋" w:cs="方正仿宋简体"/>
          <w:kern w:val="0"/>
          <w:szCs w:val="32"/>
        </w:rPr>
        <w:t>系统</w:t>
      </w:r>
      <w:r>
        <w:rPr>
          <w:rFonts w:ascii="仿宋" w:eastAsia="仿宋" w:hAnsi="仿宋" w:cs="方正仿宋简体" w:hint="eastAsia"/>
          <w:kern w:val="0"/>
          <w:szCs w:val="32"/>
        </w:rPr>
        <w:t>进行</w:t>
      </w:r>
      <w:r>
        <w:rPr>
          <w:rFonts w:ascii="仿宋" w:eastAsia="仿宋" w:hAnsi="仿宋" w:cs="方正仿宋简体"/>
          <w:kern w:val="0"/>
          <w:szCs w:val="32"/>
        </w:rPr>
        <w:t>申</w:t>
      </w:r>
      <w:r>
        <w:rPr>
          <w:rFonts w:ascii="仿宋" w:eastAsia="仿宋" w:hAnsi="仿宋" w:cs="方正仿宋简体" w:hint="eastAsia"/>
          <w:kern w:val="0"/>
          <w:szCs w:val="32"/>
        </w:rPr>
        <w:t>报，并逐级审核报送至教育部</w:t>
      </w:r>
      <w:r>
        <w:rPr>
          <w:rFonts w:ascii="仿宋" w:eastAsia="仿宋" w:hAnsi="仿宋" w:cs="方正仿宋简体"/>
          <w:kern w:val="0"/>
          <w:szCs w:val="32"/>
        </w:rPr>
        <w:t>。</w:t>
      </w:r>
    </w:p>
    <w:p w:rsidR="00E45A13" w:rsidRDefault="00E45A13" w:rsidP="00E45A13">
      <w:pPr>
        <w:widowControl/>
        <w:adjustRightInd w:val="0"/>
        <w:snapToGrid w:val="0"/>
        <w:spacing w:line="560" w:lineRule="atLeast"/>
        <w:ind w:firstLineChars="200" w:firstLine="640"/>
      </w:pPr>
      <w:r>
        <w:rPr>
          <w:rFonts w:ascii="仿宋" w:eastAsia="仿宋" w:hAnsi="仿宋" w:cs="方正仿宋简体" w:hint="eastAsia"/>
          <w:kern w:val="0"/>
          <w:szCs w:val="32"/>
        </w:rPr>
        <w:t>（三）申报</w:t>
      </w:r>
      <w:r>
        <w:rPr>
          <w:rFonts w:ascii="仿宋" w:eastAsia="仿宋" w:hAnsi="仿宋" w:cs="方正仿宋简体"/>
          <w:kern w:val="0"/>
          <w:szCs w:val="32"/>
        </w:rPr>
        <w:t>过程</w:t>
      </w:r>
      <w:r>
        <w:rPr>
          <w:rFonts w:ascii="仿宋" w:eastAsia="仿宋" w:hAnsi="仿宋" w:cs="方正仿宋简体" w:hint="eastAsia"/>
          <w:kern w:val="0"/>
          <w:szCs w:val="32"/>
        </w:rPr>
        <w:t>中遇到问题，请参考网站首页的“常见问题”，</w:t>
      </w:r>
      <w:r>
        <w:rPr>
          <w:rFonts w:ascii="仿宋" w:eastAsia="仿宋" w:hAnsi="仿宋" w:cs="方正仿宋简体"/>
          <w:kern w:val="0"/>
          <w:szCs w:val="32"/>
        </w:rPr>
        <w:t>如无法解决请拨打技术</w:t>
      </w:r>
      <w:r>
        <w:rPr>
          <w:rFonts w:ascii="仿宋" w:eastAsia="仿宋" w:hAnsi="仿宋" w:cs="方正仿宋简体" w:hint="eastAsia"/>
          <w:kern w:val="0"/>
          <w:szCs w:val="32"/>
        </w:rPr>
        <w:t>咨询</w:t>
      </w:r>
      <w:r>
        <w:rPr>
          <w:rFonts w:ascii="仿宋" w:eastAsia="仿宋" w:hAnsi="仿宋" w:cs="方正仿宋简体"/>
          <w:kern w:val="0"/>
          <w:szCs w:val="32"/>
        </w:rPr>
        <w:t>电话</w:t>
      </w:r>
      <w:r>
        <w:rPr>
          <w:rFonts w:ascii="仿宋" w:eastAsia="仿宋" w:hAnsi="仿宋" w:cs="方正仿宋简体" w:hint="eastAsia"/>
          <w:kern w:val="0"/>
          <w:szCs w:val="32"/>
        </w:rPr>
        <w:t>咨询：010</w:t>
      </w:r>
      <w:r>
        <w:rPr>
          <w:rFonts w:ascii="仿宋" w:eastAsia="仿宋" w:hAnsi="仿宋" w:cs="方正仿宋简体"/>
          <w:kern w:val="0"/>
          <w:szCs w:val="32"/>
        </w:rPr>
        <w:t>-66090906</w:t>
      </w:r>
      <w:r>
        <w:rPr>
          <w:rFonts w:ascii="仿宋" w:eastAsia="仿宋" w:hAnsi="仿宋" w:cs="方正仿宋简体" w:hint="eastAsia"/>
          <w:kern w:val="0"/>
          <w:szCs w:val="32"/>
        </w:rPr>
        <w:t xml:space="preserve">。 </w:t>
      </w: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sz w:val="21"/>
          <w:szCs w:val="22"/>
        </w:rPr>
      </w:pPr>
    </w:p>
    <w:p w:rsidR="00E45A13" w:rsidRDefault="00E45A13" w:rsidP="00E45A13">
      <w:pPr>
        <w:spacing w:line="560" w:lineRule="atLeast"/>
        <w:ind w:firstLineChars="200" w:firstLine="420"/>
        <w:rPr>
          <w:rFonts w:eastAsia="宋体" w:hint="eastAsia"/>
          <w:sz w:val="21"/>
          <w:szCs w:val="22"/>
        </w:rPr>
      </w:pPr>
    </w:p>
    <w:p w:rsidR="00E45A13" w:rsidRDefault="00E45A13" w:rsidP="00E45A13">
      <w:pPr>
        <w:widowControl/>
        <w:adjustRightInd w:val="0"/>
        <w:snapToGrid w:val="0"/>
        <w:spacing w:line="540" w:lineRule="exact"/>
        <w:rPr>
          <w:rFonts w:ascii="仿宋" w:eastAsia="仿宋" w:hAnsi="仿宋" w:cs="方正仿宋简体"/>
          <w:kern w:val="0"/>
          <w:szCs w:val="32"/>
        </w:rPr>
      </w:pPr>
    </w:p>
    <w:p w:rsidR="00E45A13" w:rsidRDefault="00E45A13" w:rsidP="00E45A13">
      <w:pPr>
        <w:widowControl/>
        <w:adjustRightInd w:val="0"/>
        <w:snapToGrid w:val="0"/>
        <w:spacing w:line="540" w:lineRule="exact"/>
        <w:rPr>
          <w:rFonts w:ascii="黑体" w:eastAsia="黑体" w:hAnsi="黑体"/>
          <w:szCs w:val="32"/>
        </w:rPr>
      </w:pPr>
      <w:r>
        <w:rPr>
          <w:rFonts w:ascii="黑体" w:eastAsia="黑体" w:hAnsi="黑体" w:hint="eastAsia"/>
          <w:szCs w:val="32"/>
        </w:rPr>
        <w:t>附件</w:t>
      </w:r>
      <w:r>
        <w:rPr>
          <w:rFonts w:ascii="黑体" w:eastAsia="黑体" w:hAnsi="黑体"/>
          <w:szCs w:val="32"/>
        </w:rPr>
        <w:t>9</w:t>
      </w:r>
    </w:p>
    <w:p w:rsidR="00E45A13" w:rsidRDefault="00E45A13" w:rsidP="00E45A13">
      <w:pPr>
        <w:widowControl/>
        <w:adjustRightInd w:val="0"/>
        <w:snapToGrid w:val="0"/>
        <w:spacing w:line="500" w:lineRule="exact"/>
        <w:rPr>
          <w:rFonts w:ascii="黑体" w:eastAsia="黑体" w:hAnsi="黑体"/>
          <w:szCs w:val="32"/>
        </w:rPr>
      </w:pPr>
    </w:p>
    <w:p w:rsidR="00E45A13" w:rsidRDefault="00E45A13" w:rsidP="00E45A13">
      <w:pPr>
        <w:spacing w:line="500" w:lineRule="exact"/>
        <w:jc w:val="center"/>
        <w:rPr>
          <w:rFonts w:ascii="方正小标宋简体" w:eastAsia="方正小标宋简体" w:hAnsi="黑体" w:hint="eastAsia"/>
          <w:sz w:val="44"/>
          <w:szCs w:val="44"/>
        </w:rPr>
      </w:pPr>
      <w:r>
        <w:rPr>
          <w:rFonts w:ascii="方正小标宋简体" w:eastAsia="方正小标宋简体" w:hAnsi="黑体" w:hint="eastAsia"/>
          <w:sz w:val="44"/>
          <w:szCs w:val="44"/>
        </w:rPr>
        <w:t>北京市校园足球特色学校名单</w:t>
      </w:r>
    </w:p>
    <w:p w:rsidR="00E45A13" w:rsidRDefault="00E45A13" w:rsidP="00E45A13">
      <w:pPr>
        <w:spacing w:line="500" w:lineRule="exact"/>
        <w:jc w:val="center"/>
        <w:rPr>
          <w:rFonts w:ascii="方正小标宋简体" w:eastAsia="方正小标宋简体" w:hAnsi="黑体" w:hint="eastAsia"/>
          <w:szCs w:val="32"/>
        </w:rPr>
      </w:pPr>
      <w:r>
        <w:rPr>
          <w:rFonts w:ascii="方正小标宋简体" w:eastAsia="方正小标宋简体" w:hAnsi="黑体" w:hint="eastAsia"/>
          <w:szCs w:val="32"/>
        </w:rPr>
        <w:t>（54所）</w:t>
      </w:r>
    </w:p>
    <w:p w:rsidR="00E45A13" w:rsidRDefault="00E45A13" w:rsidP="00E45A13">
      <w:pPr>
        <w:spacing w:line="500" w:lineRule="exact"/>
        <w:jc w:val="center"/>
        <w:rPr>
          <w:rFonts w:ascii="方正小标宋简体" w:eastAsia="方正小标宋简体" w:hAnsi="黑体" w:hint="eastAsia"/>
          <w:sz w:val="44"/>
          <w:szCs w:val="44"/>
        </w:rPr>
      </w:pPr>
    </w:p>
    <w:tbl>
      <w:tblPr>
        <w:tblW w:w="8280" w:type="dxa"/>
        <w:tblInd w:w="108" w:type="dxa"/>
        <w:tblLook w:val="0000"/>
      </w:tblPr>
      <w:tblGrid>
        <w:gridCol w:w="1380"/>
        <w:gridCol w:w="4480"/>
        <w:gridCol w:w="2420"/>
      </w:tblGrid>
      <w:tr w:rsidR="00E45A13" w:rsidTr="00FC1C8C">
        <w:trPr>
          <w:trHeight w:val="300"/>
        </w:trPr>
        <w:tc>
          <w:tcPr>
            <w:tcW w:w="1380" w:type="dxa"/>
            <w:tcBorders>
              <w:top w:val="single" w:sz="8" w:space="0" w:color="auto"/>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hint="eastAsia"/>
                <w:kern w:val="0"/>
                <w:sz w:val="24"/>
              </w:rPr>
              <w:t>区</w:t>
            </w:r>
          </w:p>
        </w:tc>
        <w:tc>
          <w:tcPr>
            <w:tcW w:w="4480" w:type="dxa"/>
            <w:tcBorders>
              <w:top w:val="single" w:sz="8" w:space="0" w:color="auto"/>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学校名称</w:t>
            </w:r>
          </w:p>
        </w:tc>
        <w:tc>
          <w:tcPr>
            <w:tcW w:w="2420" w:type="dxa"/>
            <w:tcBorders>
              <w:top w:val="single" w:sz="8" w:space="0" w:color="auto"/>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获</w:t>
            </w:r>
            <w:proofErr w:type="gramStart"/>
            <w:r>
              <w:rPr>
                <w:rFonts w:ascii="仿宋" w:eastAsia="仿宋" w:hAnsi="仿宋" w:cs="宋体" w:hint="eastAsia"/>
                <w:kern w:val="0"/>
                <w:sz w:val="24"/>
              </w:rPr>
              <w:t>批时间</w:t>
            </w:r>
            <w:proofErr w:type="gramEnd"/>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东城区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北京市广渠门中学附属花市小学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东城区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东城区培新小学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东城区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中央工艺美院附中艺美小学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西城区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西城区展览路第一小学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西城区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西城区复兴门外第一小学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朝阳区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对外经济贸易大学附属中初中部</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朝阳区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北京市朝阳区实验小学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朝阳区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北京市和平街第一中学</w:t>
            </w:r>
            <w:proofErr w:type="gramStart"/>
            <w:r>
              <w:rPr>
                <w:rFonts w:ascii="仿宋" w:eastAsia="仿宋" w:hAnsi="仿宋" w:cs="宋体"/>
                <w:kern w:val="0"/>
                <w:sz w:val="24"/>
              </w:rPr>
              <w:t>清友园校区</w:t>
            </w:r>
            <w:proofErr w:type="gramEnd"/>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朝阳区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北京市电气工程学校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朝阳区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北京中学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朝阳区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北京市陈经纶中学分校（南湖东园）</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朝阳区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北京第二实验小学朝阳学校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北京市育英学校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北京理工大学附属学中学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北京市海淀工读学校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北京市海淀区前进小学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北京一零一中石油分校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海淀区太平路小学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北京交通大学附属小学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海淀区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北京市海淀区上地实验小学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丰台区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北京市丰台区长辛店中心小学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门头沟区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北京市门头沟区东辛</w:t>
            </w:r>
            <w:proofErr w:type="gramStart"/>
            <w:r>
              <w:rPr>
                <w:rFonts w:ascii="仿宋" w:eastAsia="仿宋" w:hAnsi="仿宋" w:cs="宋体"/>
                <w:kern w:val="0"/>
                <w:sz w:val="24"/>
              </w:rPr>
              <w:t>房小学</w:t>
            </w:r>
            <w:proofErr w:type="gramEnd"/>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门头沟区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北京市第八中学京西附属小学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房山区</w:t>
            </w:r>
          </w:p>
        </w:tc>
        <w:tc>
          <w:tcPr>
            <w:tcW w:w="448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kern w:val="0"/>
                <w:sz w:val="24"/>
              </w:rPr>
              <w:t>房山区韩村河镇五</w:t>
            </w:r>
            <w:proofErr w:type="gramStart"/>
            <w:r>
              <w:rPr>
                <w:rFonts w:ascii="仿宋" w:eastAsia="仿宋" w:hAnsi="仿宋" w:cs="宋体"/>
                <w:kern w:val="0"/>
                <w:sz w:val="24"/>
              </w:rPr>
              <w:t>侯中心</w:t>
            </w:r>
            <w:proofErr w:type="gramEnd"/>
            <w:r>
              <w:rPr>
                <w:rFonts w:ascii="仿宋" w:eastAsia="仿宋" w:hAnsi="仿宋" w:cs="宋体"/>
                <w:kern w:val="0"/>
                <w:sz w:val="24"/>
              </w:rPr>
              <w:t>小学</w:t>
            </w:r>
          </w:p>
        </w:tc>
        <w:tc>
          <w:tcPr>
            <w:tcW w:w="242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房山区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首都师范大学附属中学实验学校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房山区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房山区</w:t>
            </w:r>
            <w:proofErr w:type="gramStart"/>
            <w:r>
              <w:rPr>
                <w:rFonts w:ascii="仿宋" w:eastAsia="仿宋" w:hAnsi="仿宋" w:cs="宋体"/>
                <w:kern w:val="0"/>
                <w:sz w:val="24"/>
              </w:rPr>
              <w:t>南尚乐中学</w:t>
            </w:r>
            <w:proofErr w:type="gramEnd"/>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通州区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北京市通州区玉桥中学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通州区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北京市通州区台</w:t>
            </w:r>
            <w:proofErr w:type="gramStart"/>
            <w:r>
              <w:rPr>
                <w:rFonts w:ascii="仿宋" w:eastAsia="仿宋" w:hAnsi="仿宋" w:cs="宋体"/>
                <w:kern w:val="0"/>
                <w:sz w:val="24"/>
              </w:rPr>
              <w:t>湖学校</w:t>
            </w:r>
            <w:proofErr w:type="gramEnd"/>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通州区</w:t>
            </w:r>
          </w:p>
        </w:tc>
        <w:tc>
          <w:tcPr>
            <w:tcW w:w="448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kern w:val="0"/>
                <w:sz w:val="24"/>
              </w:rPr>
              <w:t>北京市通州区贡院小学</w:t>
            </w:r>
          </w:p>
        </w:tc>
        <w:tc>
          <w:tcPr>
            <w:tcW w:w="242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通州区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通州区宋庄镇中心小学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顺义区</w:t>
            </w:r>
          </w:p>
        </w:tc>
        <w:tc>
          <w:tcPr>
            <w:tcW w:w="448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kern w:val="0"/>
                <w:sz w:val="24"/>
              </w:rPr>
              <w:t>北京市顺义区龙</w:t>
            </w:r>
            <w:proofErr w:type="gramStart"/>
            <w:r>
              <w:rPr>
                <w:rFonts w:ascii="仿宋" w:eastAsia="仿宋" w:hAnsi="仿宋" w:cs="宋体"/>
                <w:kern w:val="0"/>
                <w:sz w:val="24"/>
              </w:rPr>
              <w:t>湾屯中心</w:t>
            </w:r>
            <w:proofErr w:type="gramEnd"/>
            <w:r>
              <w:rPr>
                <w:rFonts w:ascii="仿宋" w:eastAsia="仿宋" w:hAnsi="仿宋" w:cs="宋体"/>
                <w:kern w:val="0"/>
                <w:sz w:val="24"/>
              </w:rPr>
              <w:t>小学校</w:t>
            </w:r>
          </w:p>
        </w:tc>
        <w:tc>
          <w:tcPr>
            <w:tcW w:w="242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4"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顺义区</w:t>
            </w:r>
          </w:p>
        </w:tc>
        <w:tc>
          <w:tcPr>
            <w:tcW w:w="4480" w:type="dxa"/>
            <w:tcBorders>
              <w:top w:val="nil"/>
              <w:left w:val="nil"/>
              <w:bottom w:val="single" w:sz="4"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北京市顺义区仁和中学</w:t>
            </w:r>
          </w:p>
        </w:tc>
        <w:tc>
          <w:tcPr>
            <w:tcW w:w="2420" w:type="dxa"/>
            <w:tcBorders>
              <w:top w:val="nil"/>
              <w:left w:val="nil"/>
              <w:bottom w:val="single" w:sz="4"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顺义区</w:t>
            </w:r>
          </w:p>
        </w:tc>
        <w:tc>
          <w:tcPr>
            <w:tcW w:w="44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北京市顺义区第八中学</w:t>
            </w:r>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顺义区</w:t>
            </w:r>
          </w:p>
        </w:tc>
        <w:tc>
          <w:tcPr>
            <w:tcW w:w="44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北京市顺义区第九中学</w:t>
            </w:r>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lastRenderedPageBreak/>
              <w:t>昌平区</w:t>
            </w:r>
            <w:proofErr w:type="gramEnd"/>
          </w:p>
        </w:tc>
        <w:tc>
          <w:tcPr>
            <w:tcW w:w="44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北京市昌平第二实验小学</w:t>
            </w:r>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single" w:sz="4" w:space="0" w:color="auto"/>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t>昌平区</w:t>
            </w:r>
            <w:proofErr w:type="gramEnd"/>
          </w:p>
        </w:tc>
        <w:tc>
          <w:tcPr>
            <w:tcW w:w="4480" w:type="dxa"/>
            <w:tcBorders>
              <w:top w:val="single" w:sz="4" w:space="0" w:color="auto"/>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首都师范大学</w:t>
            </w:r>
            <w:proofErr w:type="gramStart"/>
            <w:r>
              <w:rPr>
                <w:rFonts w:ascii="仿宋" w:eastAsia="仿宋" w:hAnsi="仿宋" w:cs="宋体"/>
                <w:kern w:val="0"/>
                <w:sz w:val="24"/>
              </w:rPr>
              <w:t>附属回龙观育</w:t>
            </w:r>
            <w:proofErr w:type="gramEnd"/>
            <w:r>
              <w:rPr>
                <w:rFonts w:ascii="仿宋" w:eastAsia="仿宋" w:hAnsi="仿宋" w:cs="宋体"/>
                <w:kern w:val="0"/>
                <w:sz w:val="24"/>
              </w:rPr>
              <w:t>新学校</w:t>
            </w:r>
          </w:p>
        </w:tc>
        <w:tc>
          <w:tcPr>
            <w:tcW w:w="2420" w:type="dxa"/>
            <w:tcBorders>
              <w:top w:val="single" w:sz="4" w:space="0" w:color="auto"/>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t>昌平区</w:t>
            </w:r>
            <w:proofErr w:type="gramEnd"/>
          </w:p>
        </w:tc>
        <w:tc>
          <w:tcPr>
            <w:tcW w:w="448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kern w:val="0"/>
                <w:sz w:val="24"/>
              </w:rPr>
              <w:t>北京市</w:t>
            </w:r>
            <w:proofErr w:type="gramStart"/>
            <w:r>
              <w:rPr>
                <w:rFonts w:ascii="仿宋" w:eastAsia="仿宋" w:hAnsi="仿宋" w:cs="宋体"/>
                <w:kern w:val="0"/>
                <w:sz w:val="24"/>
              </w:rPr>
              <w:t>昌平区霍营</w:t>
            </w:r>
            <w:proofErr w:type="gramEnd"/>
            <w:r>
              <w:rPr>
                <w:rFonts w:ascii="仿宋" w:eastAsia="仿宋" w:hAnsi="仿宋" w:cs="宋体"/>
                <w:kern w:val="0"/>
                <w:sz w:val="24"/>
              </w:rPr>
              <w:t>中心小学</w:t>
            </w:r>
          </w:p>
        </w:tc>
        <w:tc>
          <w:tcPr>
            <w:tcW w:w="242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t>大兴区</w:t>
            </w:r>
            <w:proofErr w:type="gramEnd"/>
          </w:p>
        </w:tc>
        <w:tc>
          <w:tcPr>
            <w:tcW w:w="4480" w:type="dxa"/>
            <w:tcBorders>
              <w:top w:val="nil"/>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北京建筑大学附属中学</w:t>
            </w:r>
          </w:p>
        </w:tc>
        <w:tc>
          <w:tcPr>
            <w:tcW w:w="2420" w:type="dxa"/>
            <w:tcBorders>
              <w:top w:val="nil"/>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t>大兴区</w:t>
            </w:r>
            <w:proofErr w:type="gramEnd"/>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w:t>
            </w:r>
            <w:proofErr w:type="gramStart"/>
            <w:r>
              <w:rPr>
                <w:rFonts w:ascii="仿宋" w:eastAsia="仿宋" w:hAnsi="仿宋" w:cs="宋体"/>
                <w:kern w:val="0"/>
                <w:sz w:val="24"/>
              </w:rPr>
              <w:t>大兴区</w:t>
            </w:r>
            <w:proofErr w:type="gramEnd"/>
            <w:r>
              <w:rPr>
                <w:rFonts w:ascii="仿宋" w:eastAsia="仿宋" w:hAnsi="仿宋" w:cs="宋体"/>
                <w:kern w:val="0"/>
                <w:sz w:val="24"/>
              </w:rPr>
              <w:t>兴海学校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t>大兴区</w:t>
            </w:r>
            <w:proofErr w:type="gramEnd"/>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w:t>
            </w:r>
            <w:proofErr w:type="gramStart"/>
            <w:r>
              <w:rPr>
                <w:rFonts w:ascii="仿宋" w:eastAsia="仿宋" w:hAnsi="仿宋" w:cs="宋体"/>
                <w:kern w:val="0"/>
                <w:sz w:val="24"/>
              </w:rPr>
              <w:t>大兴区</w:t>
            </w:r>
            <w:proofErr w:type="gramEnd"/>
            <w:r>
              <w:rPr>
                <w:rFonts w:ascii="仿宋" w:eastAsia="仿宋" w:hAnsi="仿宋" w:cs="宋体"/>
                <w:kern w:val="0"/>
                <w:sz w:val="24"/>
              </w:rPr>
              <w:t>永华实验学校</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怀柔</w:t>
            </w:r>
            <w:r>
              <w:rPr>
                <w:rFonts w:ascii="仿宋" w:eastAsia="仿宋" w:hAnsi="仿宋" w:cs="宋体"/>
                <w:kern w:val="0"/>
                <w:sz w:val="24"/>
              </w:rPr>
              <w:t>区</w:t>
            </w:r>
          </w:p>
        </w:tc>
        <w:tc>
          <w:tcPr>
            <w:tcW w:w="448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kern w:val="0"/>
                <w:sz w:val="24"/>
              </w:rPr>
              <w:t>北京市怀柔区宝山镇中心小学</w:t>
            </w:r>
          </w:p>
        </w:tc>
        <w:tc>
          <w:tcPr>
            <w:tcW w:w="242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怀柔区</w:t>
            </w:r>
          </w:p>
        </w:tc>
        <w:tc>
          <w:tcPr>
            <w:tcW w:w="448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kern w:val="0"/>
                <w:sz w:val="24"/>
              </w:rPr>
              <w:t>北京市怀柔区喇叭沟门满族乡中心小学</w:t>
            </w:r>
          </w:p>
        </w:tc>
        <w:tc>
          <w:tcPr>
            <w:tcW w:w="242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怀柔区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北京市怀柔区第二中学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t>平谷区</w:t>
            </w:r>
            <w:proofErr w:type="gramEnd"/>
          </w:p>
        </w:tc>
        <w:tc>
          <w:tcPr>
            <w:tcW w:w="4480" w:type="dxa"/>
            <w:tcBorders>
              <w:top w:val="nil"/>
              <w:left w:val="nil"/>
              <w:bottom w:val="single" w:sz="8" w:space="0" w:color="auto"/>
              <w:right w:val="single" w:sz="8" w:space="0" w:color="auto"/>
            </w:tcBorders>
            <w:noWrap/>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w:t>
            </w:r>
            <w:proofErr w:type="gramStart"/>
            <w:r>
              <w:rPr>
                <w:rFonts w:ascii="仿宋" w:eastAsia="仿宋" w:hAnsi="仿宋" w:cs="宋体"/>
                <w:kern w:val="0"/>
                <w:sz w:val="24"/>
              </w:rPr>
              <w:t>平谷区</w:t>
            </w:r>
            <w:proofErr w:type="gramEnd"/>
            <w:r>
              <w:rPr>
                <w:rFonts w:ascii="仿宋" w:eastAsia="仿宋" w:hAnsi="仿宋" w:cs="宋体"/>
                <w:kern w:val="0"/>
                <w:sz w:val="24"/>
              </w:rPr>
              <w:t>第七中学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proofErr w:type="gramStart"/>
            <w:r>
              <w:rPr>
                <w:rFonts w:ascii="仿宋" w:eastAsia="仿宋" w:hAnsi="仿宋" w:cs="宋体" w:hint="eastAsia"/>
                <w:kern w:val="0"/>
                <w:sz w:val="24"/>
              </w:rPr>
              <w:t>平谷区</w:t>
            </w:r>
            <w:proofErr w:type="gramEnd"/>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w:t>
            </w:r>
            <w:proofErr w:type="gramStart"/>
            <w:r>
              <w:rPr>
                <w:rFonts w:ascii="仿宋" w:eastAsia="仿宋" w:hAnsi="仿宋" w:cs="宋体"/>
                <w:kern w:val="0"/>
                <w:sz w:val="24"/>
              </w:rPr>
              <w:t>平谷区</w:t>
            </w:r>
            <w:proofErr w:type="gramEnd"/>
            <w:r>
              <w:rPr>
                <w:rFonts w:ascii="仿宋" w:eastAsia="仿宋" w:hAnsi="仿宋" w:cs="宋体"/>
                <w:kern w:val="0"/>
                <w:sz w:val="24"/>
              </w:rPr>
              <w:t>第一小学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密云区</w:t>
            </w:r>
          </w:p>
        </w:tc>
        <w:tc>
          <w:tcPr>
            <w:tcW w:w="448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北京市密云区第一小学</w:t>
            </w:r>
          </w:p>
        </w:tc>
        <w:tc>
          <w:tcPr>
            <w:tcW w:w="2420" w:type="dxa"/>
            <w:tcBorders>
              <w:top w:val="nil"/>
              <w:left w:val="nil"/>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密云区</w:t>
            </w:r>
          </w:p>
        </w:tc>
        <w:tc>
          <w:tcPr>
            <w:tcW w:w="448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kern w:val="0"/>
                <w:sz w:val="24"/>
              </w:rPr>
              <w:t>北京师范大学密云实验中学</w:t>
            </w:r>
          </w:p>
        </w:tc>
        <w:tc>
          <w:tcPr>
            <w:tcW w:w="2420" w:type="dxa"/>
            <w:tcBorders>
              <w:top w:val="single" w:sz="4" w:space="0" w:color="auto"/>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8"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延庆区</w:t>
            </w:r>
          </w:p>
        </w:tc>
        <w:tc>
          <w:tcPr>
            <w:tcW w:w="4480" w:type="dxa"/>
            <w:tcBorders>
              <w:top w:val="nil"/>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北京市延庆区第八中学</w:t>
            </w:r>
          </w:p>
        </w:tc>
        <w:tc>
          <w:tcPr>
            <w:tcW w:w="2420" w:type="dxa"/>
            <w:tcBorders>
              <w:top w:val="nil"/>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nil"/>
              <w:left w:val="single" w:sz="8" w:space="0" w:color="auto"/>
              <w:bottom w:val="single" w:sz="4" w:space="0" w:color="auto"/>
              <w:right w:val="single" w:sz="8"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延庆区</w:t>
            </w:r>
          </w:p>
        </w:tc>
        <w:tc>
          <w:tcPr>
            <w:tcW w:w="4480" w:type="dxa"/>
            <w:tcBorders>
              <w:top w:val="nil"/>
              <w:left w:val="nil"/>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kern w:val="0"/>
                <w:sz w:val="24"/>
              </w:rPr>
              <w:t>北京市延庆区大榆树中心小学</w:t>
            </w:r>
          </w:p>
        </w:tc>
        <w:tc>
          <w:tcPr>
            <w:tcW w:w="2420" w:type="dxa"/>
            <w:tcBorders>
              <w:top w:val="nil"/>
              <w:left w:val="nil"/>
              <w:bottom w:val="single" w:sz="4" w:space="0" w:color="auto"/>
              <w:right w:val="single" w:sz="4" w:space="0" w:color="auto"/>
            </w:tcBorders>
            <w:noWrap/>
            <w:vAlign w:val="center"/>
          </w:tcPr>
          <w:p w:rsidR="00E45A13" w:rsidRDefault="00E45A13" w:rsidP="00FC1C8C">
            <w:pPr>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燕山</w:t>
            </w:r>
          </w:p>
        </w:tc>
        <w:tc>
          <w:tcPr>
            <w:tcW w:w="4480" w:type="dxa"/>
            <w:tcBorders>
              <w:top w:val="single" w:sz="4" w:space="0" w:color="auto"/>
              <w:left w:val="single" w:sz="4" w:space="0" w:color="auto"/>
              <w:bottom w:val="single" w:sz="4" w:space="0" w:color="auto"/>
              <w:right w:val="single" w:sz="4" w:space="0" w:color="auto"/>
            </w:tcBorders>
            <w:noWrap/>
          </w:tcPr>
          <w:p w:rsidR="00E45A13" w:rsidRDefault="00E45A13" w:rsidP="00FC1C8C">
            <w:pPr>
              <w:widowControl/>
              <w:jc w:val="center"/>
              <w:textAlignment w:val="top"/>
              <w:rPr>
                <w:rFonts w:ascii="仿宋" w:eastAsia="仿宋" w:hAnsi="仿宋" w:cs="宋体" w:hint="eastAsia"/>
                <w:kern w:val="0"/>
                <w:sz w:val="24"/>
              </w:rPr>
            </w:pPr>
            <w:r>
              <w:rPr>
                <w:rFonts w:ascii="仿宋" w:eastAsia="仿宋" w:hAnsi="仿宋" w:cs="宋体"/>
                <w:kern w:val="0"/>
                <w:sz w:val="24"/>
              </w:rPr>
              <w:t>北京市燕山前进第二小学</w:t>
            </w:r>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2020</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怀柔区</w:t>
            </w:r>
          </w:p>
        </w:tc>
        <w:tc>
          <w:tcPr>
            <w:tcW w:w="4480" w:type="dxa"/>
            <w:tcBorders>
              <w:top w:val="single" w:sz="4" w:space="0" w:color="auto"/>
              <w:left w:val="single" w:sz="4" w:space="0" w:color="auto"/>
              <w:bottom w:val="single" w:sz="4" w:space="0" w:color="auto"/>
              <w:right w:val="single" w:sz="4" w:space="0" w:color="auto"/>
            </w:tcBorders>
            <w:noWrap/>
          </w:tcPr>
          <w:p w:rsidR="00E45A13" w:rsidRDefault="00E45A13" w:rsidP="00FC1C8C">
            <w:pPr>
              <w:pStyle w:val="HTML"/>
              <w:widowControl/>
              <w:shd w:val="clear" w:color="auto" w:fill="FFFFFF"/>
              <w:rPr>
                <w:rFonts w:ascii="仿宋" w:eastAsia="仿宋" w:hAnsi="仿宋" w:cs="宋体" w:hint="default"/>
              </w:rPr>
            </w:pPr>
            <w:r>
              <w:rPr>
                <w:rFonts w:ascii="仿宋" w:eastAsia="仿宋" w:hAnsi="仿宋" w:cs="宋体" w:hint="default"/>
              </w:rPr>
              <w:t>北京市海淀区中关村第一小学怀柔分校</w:t>
            </w:r>
          </w:p>
          <w:p w:rsidR="00E45A13" w:rsidRDefault="00E45A13" w:rsidP="00FC1C8C">
            <w:pPr>
              <w:pStyle w:val="HTML"/>
              <w:widowControl/>
              <w:shd w:val="clear" w:color="auto" w:fill="FFFFFF"/>
              <w:jc w:val="center"/>
              <w:rPr>
                <w:rFonts w:ascii="仿宋" w:eastAsia="仿宋" w:hAnsi="仿宋" w:cs="宋体" w:hint="default"/>
              </w:rPr>
            </w:pPr>
            <w:r>
              <w:rPr>
                <w:rFonts w:ascii="仿宋" w:eastAsia="仿宋" w:hAnsi="仿宋" w:cs="宋体"/>
              </w:rPr>
              <w:t>（原怀柔雁栖学校）</w:t>
            </w:r>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hint="eastAsia"/>
                <w:kern w:val="0"/>
                <w:sz w:val="24"/>
              </w:rPr>
              <w:t>2018</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延庆区</w:t>
            </w:r>
          </w:p>
        </w:tc>
        <w:tc>
          <w:tcPr>
            <w:tcW w:w="4480" w:type="dxa"/>
            <w:tcBorders>
              <w:top w:val="single" w:sz="4" w:space="0" w:color="auto"/>
              <w:left w:val="single" w:sz="4" w:space="0" w:color="auto"/>
              <w:bottom w:val="single" w:sz="4" w:space="0" w:color="auto"/>
              <w:right w:val="single" w:sz="4" w:space="0" w:color="auto"/>
            </w:tcBorders>
            <w:noWrap/>
          </w:tcPr>
          <w:p w:rsidR="00E45A13" w:rsidRDefault="00E45A13" w:rsidP="00FC1C8C">
            <w:pPr>
              <w:widowControl/>
              <w:jc w:val="center"/>
              <w:textAlignment w:val="top"/>
              <w:rPr>
                <w:rFonts w:ascii="仿宋" w:eastAsia="仿宋" w:hAnsi="仿宋" w:cs="宋体"/>
                <w:kern w:val="0"/>
                <w:sz w:val="24"/>
              </w:rPr>
            </w:pPr>
            <w:r>
              <w:rPr>
                <w:rFonts w:ascii="仿宋" w:eastAsia="仿宋" w:hAnsi="仿宋" w:cs="宋体" w:hint="eastAsia"/>
                <w:kern w:val="0"/>
                <w:sz w:val="24"/>
              </w:rPr>
              <w:t>北京市</w:t>
            </w:r>
            <w:r>
              <w:rPr>
                <w:rFonts w:ascii="仿宋" w:eastAsia="仿宋" w:hAnsi="仿宋" w:cs="宋体"/>
                <w:kern w:val="0"/>
                <w:sz w:val="24"/>
              </w:rPr>
              <w:t>延庆区</w:t>
            </w:r>
            <w:proofErr w:type="gramStart"/>
            <w:r>
              <w:rPr>
                <w:rFonts w:ascii="仿宋" w:eastAsia="仿宋" w:hAnsi="仿宋" w:cs="宋体"/>
                <w:kern w:val="0"/>
                <w:sz w:val="24"/>
              </w:rPr>
              <w:t>香营学校</w:t>
            </w:r>
            <w:proofErr w:type="gramEnd"/>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hint="eastAsia"/>
                <w:kern w:val="0"/>
                <w:sz w:val="24"/>
              </w:rPr>
              <w:t>2017</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延庆区</w:t>
            </w:r>
          </w:p>
        </w:tc>
        <w:tc>
          <w:tcPr>
            <w:tcW w:w="4480" w:type="dxa"/>
            <w:tcBorders>
              <w:top w:val="single" w:sz="4" w:space="0" w:color="auto"/>
              <w:left w:val="single" w:sz="4" w:space="0" w:color="auto"/>
              <w:bottom w:val="single" w:sz="4" w:space="0" w:color="auto"/>
              <w:right w:val="single" w:sz="4" w:space="0" w:color="auto"/>
            </w:tcBorders>
            <w:noWrap/>
          </w:tcPr>
          <w:p w:rsidR="00E45A13" w:rsidRDefault="00E45A13" w:rsidP="00FC1C8C">
            <w:pPr>
              <w:widowControl/>
              <w:jc w:val="center"/>
              <w:textAlignment w:val="top"/>
              <w:rPr>
                <w:rFonts w:ascii="仿宋" w:eastAsia="仿宋" w:hAnsi="仿宋" w:cs="宋体"/>
                <w:kern w:val="0"/>
                <w:sz w:val="24"/>
              </w:rPr>
            </w:pPr>
            <w:r>
              <w:rPr>
                <w:rFonts w:ascii="仿宋" w:eastAsia="仿宋" w:hAnsi="仿宋" w:cs="宋体"/>
                <w:kern w:val="0"/>
                <w:sz w:val="24"/>
              </w:rPr>
              <w:t>北京市延庆区</w:t>
            </w:r>
            <w:proofErr w:type="gramStart"/>
            <w:r>
              <w:rPr>
                <w:rFonts w:ascii="仿宋" w:eastAsia="仿宋" w:hAnsi="仿宋" w:cs="宋体"/>
                <w:kern w:val="0"/>
                <w:sz w:val="24"/>
              </w:rPr>
              <w:t>大柏老中心</w:t>
            </w:r>
            <w:proofErr w:type="gramEnd"/>
            <w:r>
              <w:rPr>
                <w:rFonts w:ascii="仿宋" w:eastAsia="仿宋" w:hAnsi="仿宋" w:cs="宋体"/>
                <w:kern w:val="0"/>
                <w:sz w:val="24"/>
              </w:rPr>
              <w:t>小学</w:t>
            </w:r>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hint="eastAsia"/>
                <w:kern w:val="0"/>
                <w:sz w:val="24"/>
              </w:rPr>
              <w:t>2017</w:t>
            </w:r>
          </w:p>
        </w:tc>
      </w:tr>
      <w:tr w:rsidR="00E45A13" w:rsidTr="00FC1C8C">
        <w:trPr>
          <w:trHeight w:val="300"/>
        </w:trPr>
        <w:tc>
          <w:tcPr>
            <w:tcW w:w="138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hint="eastAsia"/>
                <w:kern w:val="0"/>
                <w:sz w:val="24"/>
              </w:rPr>
            </w:pPr>
            <w:r>
              <w:rPr>
                <w:rFonts w:ascii="仿宋" w:eastAsia="仿宋" w:hAnsi="仿宋" w:cs="宋体" w:hint="eastAsia"/>
                <w:kern w:val="0"/>
                <w:sz w:val="24"/>
              </w:rPr>
              <w:t>延庆区</w:t>
            </w:r>
          </w:p>
        </w:tc>
        <w:tc>
          <w:tcPr>
            <w:tcW w:w="4480" w:type="dxa"/>
            <w:tcBorders>
              <w:top w:val="single" w:sz="4" w:space="0" w:color="auto"/>
              <w:left w:val="single" w:sz="4" w:space="0" w:color="auto"/>
              <w:bottom w:val="single" w:sz="4" w:space="0" w:color="auto"/>
              <w:right w:val="single" w:sz="4" w:space="0" w:color="auto"/>
            </w:tcBorders>
            <w:noWrap/>
          </w:tcPr>
          <w:p w:rsidR="00E45A13" w:rsidRDefault="00E45A13" w:rsidP="00FC1C8C">
            <w:pPr>
              <w:widowControl/>
              <w:jc w:val="center"/>
              <w:textAlignment w:val="top"/>
              <w:rPr>
                <w:rFonts w:ascii="仿宋" w:eastAsia="仿宋" w:hAnsi="仿宋" w:cs="宋体"/>
                <w:kern w:val="0"/>
                <w:sz w:val="24"/>
              </w:rPr>
            </w:pPr>
            <w:r>
              <w:rPr>
                <w:rFonts w:ascii="仿宋" w:eastAsia="仿宋" w:hAnsi="仿宋" w:cs="宋体"/>
                <w:kern w:val="0"/>
                <w:sz w:val="24"/>
              </w:rPr>
              <w:t>北京市延庆区珍珠</w:t>
            </w:r>
            <w:proofErr w:type="gramStart"/>
            <w:r>
              <w:rPr>
                <w:rFonts w:ascii="仿宋" w:eastAsia="仿宋" w:hAnsi="仿宋" w:cs="宋体"/>
                <w:kern w:val="0"/>
                <w:sz w:val="24"/>
              </w:rPr>
              <w:t>泉中心</w:t>
            </w:r>
            <w:proofErr w:type="gramEnd"/>
            <w:r>
              <w:rPr>
                <w:rFonts w:ascii="仿宋" w:eastAsia="仿宋" w:hAnsi="仿宋" w:cs="宋体"/>
                <w:kern w:val="0"/>
                <w:sz w:val="24"/>
              </w:rPr>
              <w:t>小学</w:t>
            </w:r>
          </w:p>
        </w:tc>
        <w:tc>
          <w:tcPr>
            <w:tcW w:w="2420" w:type="dxa"/>
            <w:tcBorders>
              <w:top w:val="single" w:sz="4" w:space="0" w:color="auto"/>
              <w:left w:val="single" w:sz="4" w:space="0" w:color="auto"/>
              <w:bottom w:val="single" w:sz="4" w:space="0" w:color="auto"/>
              <w:right w:val="single" w:sz="4" w:space="0" w:color="auto"/>
            </w:tcBorders>
            <w:noWrap/>
            <w:vAlign w:val="center"/>
          </w:tcPr>
          <w:p w:rsidR="00E45A13" w:rsidRDefault="00E45A13" w:rsidP="00FC1C8C">
            <w:pPr>
              <w:widowControl/>
              <w:jc w:val="center"/>
              <w:rPr>
                <w:rFonts w:ascii="仿宋" w:eastAsia="仿宋" w:hAnsi="仿宋" w:cs="宋体"/>
                <w:kern w:val="0"/>
                <w:sz w:val="24"/>
              </w:rPr>
            </w:pPr>
            <w:r>
              <w:rPr>
                <w:rFonts w:ascii="仿宋" w:eastAsia="仿宋" w:hAnsi="仿宋" w:cs="宋体" w:hint="eastAsia"/>
                <w:kern w:val="0"/>
                <w:sz w:val="24"/>
              </w:rPr>
              <w:t>2017</w:t>
            </w:r>
          </w:p>
        </w:tc>
      </w:tr>
    </w:tbl>
    <w:p w:rsidR="00E45A13" w:rsidRDefault="00E45A13" w:rsidP="00E45A13">
      <w:pPr>
        <w:rPr>
          <w:rFonts w:ascii="仿宋" w:eastAsia="仿宋" w:hAnsi="仿宋" w:hint="eastAsia"/>
          <w:sz w:val="24"/>
          <w:szCs w:val="22"/>
        </w:rPr>
      </w:pPr>
    </w:p>
    <w:p w:rsidR="00982A00" w:rsidRDefault="00E45A13"/>
    <w:sectPr w:rsidR="00982A00">
      <w:footerReference w:type="even" r:id="rId7"/>
      <w:footerReference w:type="default" r:id="rId8"/>
      <w:pgSz w:w="11906" w:h="16838"/>
      <w:pgMar w:top="1440" w:right="1800" w:bottom="1440" w:left="1800" w:header="851" w:footer="992"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方正小标宋_GBK">
    <w:altName w:val="微软雅黑"/>
    <w:charset w:val="86"/>
    <w:family w:val="script"/>
    <w:pitch w:val="default"/>
    <w:sig w:usb0="00000000" w:usb1="08000000" w:usb2="00000000" w:usb3="00000000" w:csb0="00040000" w:csb1="00000000"/>
  </w:font>
  <w:font w:name="方正仿宋简体">
    <w:altName w:val="方正仿宋_GBK"/>
    <w:charset w:val="00"/>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066" w:rsidRPr="00A40066" w:rsidRDefault="00E45A13">
    <w:pPr>
      <w:pStyle w:val="a3"/>
      <w:rPr>
        <w:rFonts w:ascii="宋体" w:eastAsia="宋体" w:hAnsi="宋体"/>
        <w:sz w:val="28"/>
        <w:szCs w:val="28"/>
      </w:rPr>
    </w:pPr>
    <w:r w:rsidRPr="00A40066">
      <w:rPr>
        <w:rFonts w:ascii="宋体" w:eastAsia="宋体" w:hAnsi="宋体"/>
        <w:sz w:val="28"/>
        <w:szCs w:val="28"/>
      </w:rPr>
      <w:fldChar w:fldCharType="begin"/>
    </w:r>
    <w:r w:rsidRPr="00A40066">
      <w:rPr>
        <w:rFonts w:ascii="宋体" w:eastAsia="宋体" w:hAnsi="宋体"/>
        <w:sz w:val="28"/>
        <w:szCs w:val="28"/>
      </w:rPr>
      <w:instrText>PAGE   \* MERGEFORMAT</w:instrText>
    </w:r>
    <w:r w:rsidRPr="00A40066">
      <w:rPr>
        <w:rFonts w:ascii="宋体" w:eastAsia="宋体" w:hAnsi="宋体"/>
        <w:sz w:val="28"/>
        <w:szCs w:val="28"/>
      </w:rPr>
      <w:fldChar w:fldCharType="separate"/>
    </w:r>
    <w:r w:rsidRPr="00DB446F">
      <w:rPr>
        <w:rFonts w:ascii="宋体" w:eastAsia="宋体" w:hAnsi="宋体"/>
        <w:noProof/>
        <w:sz w:val="28"/>
        <w:szCs w:val="28"/>
        <w:lang w:val="zh-CN"/>
      </w:rPr>
      <w:t>-</w:t>
    </w:r>
    <w:r>
      <w:rPr>
        <w:rFonts w:ascii="宋体" w:eastAsia="宋体" w:hAnsi="宋体"/>
        <w:noProof/>
        <w:sz w:val="28"/>
        <w:szCs w:val="28"/>
      </w:rPr>
      <w:t xml:space="preserve"> 18 -</w:t>
    </w:r>
    <w:r w:rsidRPr="00A40066">
      <w:rPr>
        <w:rFonts w:ascii="宋体" w:eastAsia="宋体" w:hAnsi="宋体"/>
        <w:sz w:val="28"/>
        <w:szCs w:val="28"/>
      </w:rPr>
      <w:fldChar w:fldCharType="end"/>
    </w:r>
  </w:p>
  <w:p w:rsidR="00C615F3" w:rsidRDefault="00E45A13">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15F3" w:rsidRDefault="00E45A13">
    <w:pPr>
      <w:pStyle w:val="a3"/>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E45A13">
      <w:rPr>
        <w:rFonts w:ascii="宋体" w:eastAsia="宋体" w:hAnsi="宋体"/>
        <w:noProof/>
        <w:sz w:val="28"/>
        <w:szCs w:val="28"/>
        <w:lang w:val="zh-CN" w:eastAsia="zh-CN"/>
      </w:rPr>
      <w:t>-</w:t>
    </w:r>
    <w:r w:rsidRPr="00E45A13">
      <w:rPr>
        <w:rFonts w:ascii="宋体" w:eastAsia="宋体" w:hAnsi="宋体"/>
        <w:noProof/>
        <w:sz w:val="28"/>
        <w:szCs w:val="28"/>
        <w:lang w:val="en-US" w:eastAsia="zh-CN"/>
      </w:rPr>
      <w:t xml:space="preserve"> 14 -</w:t>
    </w:r>
    <w:r>
      <w:rPr>
        <w:rFonts w:ascii="宋体" w:eastAsia="宋体" w:hAnsi="宋体"/>
        <w:sz w:val="28"/>
        <w:szCs w:val="28"/>
      </w:rPr>
      <w:fldChar w:fldCharType="end"/>
    </w:r>
  </w:p>
  <w:p w:rsidR="00C615F3" w:rsidRDefault="00E45A13">
    <w:pPr>
      <w:pStyle w:val="a3"/>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77D99C"/>
    <w:multiLevelType w:val="singleLevel"/>
    <w:tmpl w:val="7B77D99C"/>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45A13"/>
    <w:rsid w:val="00431FA7"/>
    <w:rsid w:val="00CF6DDE"/>
    <w:rsid w:val="00D8712C"/>
    <w:rsid w:val="00E45A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A13"/>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E45A13"/>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E45A13"/>
    <w:rPr>
      <w:rFonts w:ascii="Times New Roman" w:eastAsia="仿宋_GB2312" w:hAnsi="Times New Roman" w:cs="Times New Roman"/>
      <w:sz w:val="18"/>
      <w:szCs w:val="18"/>
    </w:rPr>
  </w:style>
  <w:style w:type="character" w:customStyle="1" w:styleId="a4">
    <w:name w:val="页脚 字符"/>
    <w:link w:val="a3"/>
    <w:uiPriority w:val="99"/>
    <w:rsid w:val="00E45A13"/>
    <w:rPr>
      <w:rFonts w:ascii="Times New Roman" w:eastAsia="仿宋_GB2312" w:hAnsi="Times New Roman" w:cs="Times New Roman"/>
      <w:sz w:val="18"/>
      <w:szCs w:val="18"/>
    </w:rPr>
  </w:style>
  <w:style w:type="paragraph" w:styleId="HTML">
    <w:name w:val="HTML Preformatted"/>
    <w:basedOn w:val="a"/>
    <w:link w:val="HTMLChar"/>
    <w:unhideWhenUsed/>
    <w:rsid w:val="00E45A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rPr>
  </w:style>
  <w:style w:type="character" w:customStyle="1" w:styleId="HTMLChar">
    <w:name w:val="HTML 预设格式 Char"/>
    <w:basedOn w:val="a0"/>
    <w:link w:val="HTML"/>
    <w:rsid w:val="00E45A13"/>
    <w:rPr>
      <w:rFonts w:ascii="宋体" w:eastAsia="宋体" w:hAnsi="宋体" w:cs="Times New Roman"/>
      <w:kern w:val="0"/>
      <w:sz w:val="24"/>
      <w:szCs w:val="24"/>
    </w:rPr>
  </w:style>
  <w:style w:type="paragraph" w:customStyle="1" w:styleId="Style3">
    <w:name w:val="_Style 3"/>
    <w:basedOn w:val="a"/>
    <w:uiPriority w:val="34"/>
    <w:qFormat/>
    <w:rsid w:val="00E45A13"/>
    <w:pPr>
      <w:ind w:firstLineChars="200" w:firstLine="420"/>
    </w:pPr>
    <w:rPr>
      <w:rFonts w:ascii="Calibri" w:eastAsia="宋体" w:hAnsi="Calibri"/>
      <w:sz w:val="21"/>
    </w:rPr>
  </w:style>
  <w:style w:type="paragraph" w:styleId="a5">
    <w:name w:val="Balloon Text"/>
    <w:basedOn w:val="a"/>
    <w:link w:val="Char0"/>
    <w:uiPriority w:val="99"/>
    <w:semiHidden/>
    <w:unhideWhenUsed/>
    <w:rsid w:val="00E45A13"/>
    <w:rPr>
      <w:sz w:val="18"/>
      <w:szCs w:val="18"/>
    </w:rPr>
  </w:style>
  <w:style w:type="character" w:customStyle="1" w:styleId="Char0">
    <w:name w:val="批注框文本 Char"/>
    <w:basedOn w:val="a0"/>
    <w:link w:val="a5"/>
    <w:uiPriority w:val="99"/>
    <w:semiHidden/>
    <w:rsid w:val="00E45A13"/>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1289</Words>
  <Characters>7350</Characters>
  <Application>Microsoft Office Word</Application>
  <DocSecurity>0</DocSecurity>
  <Lines>61</Lines>
  <Paragraphs>17</Paragraphs>
  <ScaleCrop>false</ScaleCrop>
  <Company/>
  <LinksUpToDate>false</LinksUpToDate>
  <CharactersWithSpaces>8622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2021-08-27T01:50:00Z</dcterms:created>
  <dcterms:modified xsi:type="dcterms:W3CDTF">2021-08-27T01:51:00Z</dcterms:modified>
</cp:coreProperties>
</file>