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47A" w:rsidRDefault="007E647A" w:rsidP="007E647A">
      <w:pPr>
        <w:widowControl/>
        <w:spacing w:line="560" w:lineRule="exact"/>
        <w:jc w:val="left"/>
        <w:rPr>
          <w:rFonts w:ascii="仿宋_GB2312" w:hAnsi="Arial" w:cs="Arial" w:hint="eastAsia"/>
          <w:szCs w:val="32"/>
        </w:rPr>
      </w:pPr>
      <w:r>
        <w:rPr>
          <w:rFonts w:ascii="黑体" w:eastAsia="黑体" w:hAnsi="Arial" w:cs="Arial" w:hint="eastAsia"/>
          <w:szCs w:val="32"/>
        </w:rPr>
        <w:t>附件1</w:t>
      </w:r>
    </w:p>
    <w:p w:rsidR="007E647A" w:rsidRDefault="007E647A" w:rsidP="007E647A">
      <w:pPr>
        <w:spacing w:line="560" w:lineRule="exact"/>
        <w:jc w:val="center"/>
        <w:outlineLvl w:val="0"/>
        <w:rPr>
          <w:rFonts w:ascii="方正小标宋简体" w:eastAsia="方正小标宋简体" w:hAnsi="宋体" w:cs="Arial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Cs w:val="32"/>
        </w:rPr>
        <w:t>2022年新增“3+2”中高职衔接办学项目名单</w:t>
      </w:r>
    </w:p>
    <w:tbl>
      <w:tblPr>
        <w:tblW w:w="106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69"/>
        <w:gridCol w:w="2494"/>
        <w:gridCol w:w="2552"/>
        <w:gridCol w:w="2536"/>
        <w:gridCol w:w="2414"/>
      </w:tblGrid>
      <w:tr w:rsidR="007E647A" w:rsidRPr="00575645" w:rsidTr="008E49E8">
        <w:trPr>
          <w:trHeight w:val="397"/>
          <w:tblHeader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rPr>
                <w:rFonts w:ascii="仿宋_GB2312" w:hAnsi="等线" w:cs="宋体" w:hint="eastAsia"/>
                <w:b/>
                <w:bCs/>
                <w:color w:val="000000"/>
                <w:kern w:val="0"/>
                <w:sz w:val="24"/>
              </w:rPr>
            </w:pPr>
            <w:r w:rsidRPr="00575645">
              <w:rPr>
                <w:rFonts w:ascii="仿宋_GB2312" w:hAnsi="等线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rPr>
                <w:rFonts w:ascii="仿宋_GB2312" w:hAnsi="等线" w:cs="宋体" w:hint="eastAsia"/>
                <w:b/>
                <w:bCs/>
                <w:color w:val="000000"/>
                <w:kern w:val="0"/>
                <w:sz w:val="24"/>
              </w:rPr>
            </w:pPr>
            <w:r w:rsidRPr="00575645">
              <w:rPr>
                <w:rFonts w:ascii="仿宋_GB2312" w:hAnsi="等线" w:cs="宋体" w:hint="eastAsia"/>
                <w:b/>
                <w:bCs/>
                <w:color w:val="000000"/>
                <w:kern w:val="0"/>
                <w:sz w:val="24"/>
              </w:rPr>
              <w:t>中职学校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rPr>
                <w:rFonts w:ascii="仿宋_GB2312" w:hAnsi="等线" w:cs="宋体" w:hint="eastAsia"/>
                <w:b/>
                <w:bCs/>
                <w:color w:val="000000"/>
                <w:kern w:val="0"/>
                <w:sz w:val="24"/>
              </w:rPr>
            </w:pPr>
            <w:r w:rsidRPr="00575645">
              <w:rPr>
                <w:rFonts w:ascii="仿宋_GB2312" w:hAnsi="等线" w:cs="宋体" w:hint="eastAsia"/>
                <w:b/>
                <w:bCs/>
                <w:color w:val="000000"/>
                <w:kern w:val="0"/>
                <w:sz w:val="24"/>
              </w:rPr>
              <w:t>中</w:t>
            </w:r>
            <w:proofErr w:type="gramStart"/>
            <w:r w:rsidRPr="00575645">
              <w:rPr>
                <w:rFonts w:ascii="仿宋_GB2312" w:hAnsi="等线" w:cs="宋体" w:hint="eastAsia"/>
                <w:b/>
                <w:bCs/>
                <w:color w:val="000000"/>
                <w:kern w:val="0"/>
                <w:sz w:val="24"/>
              </w:rPr>
              <w:t>职专业</w:t>
            </w:r>
            <w:proofErr w:type="gramEnd"/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rPr>
                <w:rFonts w:ascii="仿宋_GB2312" w:hAnsi="等线" w:cs="宋体" w:hint="eastAsia"/>
                <w:b/>
                <w:bCs/>
                <w:color w:val="000000"/>
                <w:kern w:val="0"/>
                <w:sz w:val="24"/>
              </w:rPr>
            </w:pPr>
            <w:r w:rsidRPr="00575645">
              <w:rPr>
                <w:rFonts w:ascii="仿宋_GB2312" w:hAnsi="等线" w:cs="宋体" w:hint="eastAsia"/>
                <w:b/>
                <w:bCs/>
                <w:color w:val="000000"/>
                <w:kern w:val="0"/>
                <w:sz w:val="24"/>
              </w:rPr>
              <w:t>高职学院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rPr>
                <w:rFonts w:ascii="仿宋_GB2312" w:hAnsi="等线" w:cs="宋体" w:hint="eastAsia"/>
                <w:b/>
                <w:bCs/>
                <w:color w:val="000000"/>
                <w:kern w:val="0"/>
                <w:sz w:val="24"/>
              </w:rPr>
            </w:pPr>
            <w:r w:rsidRPr="00575645">
              <w:rPr>
                <w:rFonts w:ascii="仿宋_GB2312" w:hAnsi="等线" w:cs="宋体" w:hint="eastAsia"/>
                <w:b/>
                <w:bCs/>
                <w:color w:val="000000"/>
                <w:kern w:val="0"/>
                <w:sz w:val="24"/>
              </w:rPr>
              <w:t>高职专业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北京商贸学校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产品质量监督检验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北京农业职业学院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绿色食品生产技术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北京商贸学校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人力资源管理事务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北京社会管理职业学院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人力资源管理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3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北京商贸学校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电子商务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北京农业职业学院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国际经济与贸易（国际关务管理）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4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北京市昌平职业学校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婴幼儿托育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北京汇佳职业学院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早期教育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5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北京市昌平职业学校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西餐烹饪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北京经济管理职业学院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休闲服务与管理（餐饮休闲）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6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北京市昌平职业学校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微电子技术与器件制造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北京信息职业技术学院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微电子技术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7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ind w:rightChars="-26" w:right="-83"/>
              <w:jc w:val="left"/>
              <w:textAlignment w:val="center"/>
              <w:rPr>
                <w:rFonts w:ascii="仿宋_GB2312" w:hAnsi="宋体" w:cs="宋体" w:hint="eastAsia"/>
                <w:color w:val="000000"/>
                <w:spacing w:val="-20"/>
                <w:kern w:val="0"/>
                <w:sz w:val="22"/>
                <w:szCs w:val="22"/>
                <w:lang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20"/>
                <w:kern w:val="0"/>
                <w:sz w:val="22"/>
                <w:szCs w:val="22"/>
                <w:lang/>
              </w:rPr>
              <w:t>北京市</w:t>
            </w:r>
            <w:proofErr w:type="gramStart"/>
            <w:r w:rsidRPr="00575645">
              <w:rPr>
                <w:rFonts w:ascii="仿宋_GB2312" w:hAnsi="宋体" w:cs="宋体" w:hint="eastAsia"/>
                <w:color w:val="000000"/>
                <w:spacing w:val="-20"/>
                <w:kern w:val="0"/>
                <w:sz w:val="22"/>
                <w:szCs w:val="22"/>
                <w:lang/>
              </w:rPr>
              <w:t>大兴区</w:t>
            </w:r>
            <w:proofErr w:type="gramEnd"/>
            <w:r w:rsidRPr="00575645">
              <w:rPr>
                <w:rFonts w:ascii="仿宋_GB2312" w:hAnsi="宋体" w:cs="宋体" w:hint="eastAsia"/>
                <w:color w:val="000000"/>
                <w:spacing w:val="-20"/>
                <w:kern w:val="0"/>
                <w:sz w:val="22"/>
                <w:szCs w:val="22"/>
                <w:lang/>
              </w:rPr>
              <w:t>第一职业学校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飞机设备维修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北京交通运输职业学院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飞机机电设备维修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8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ind w:rightChars="-26" w:right="-83"/>
              <w:jc w:val="left"/>
              <w:textAlignment w:val="center"/>
              <w:rPr>
                <w:rFonts w:ascii="仿宋_GB2312" w:hAnsi="宋体" w:cs="宋体" w:hint="eastAsia"/>
                <w:color w:val="000000"/>
                <w:spacing w:val="-20"/>
                <w:kern w:val="0"/>
                <w:sz w:val="22"/>
                <w:szCs w:val="22"/>
                <w:lang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20"/>
                <w:kern w:val="0"/>
                <w:sz w:val="22"/>
                <w:szCs w:val="22"/>
                <w:lang/>
              </w:rPr>
              <w:t>北京市</w:t>
            </w:r>
            <w:proofErr w:type="gramStart"/>
            <w:r w:rsidRPr="00575645">
              <w:rPr>
                <w:rFonts w:ascii="仿宋_GB2312" w:hAnsi="宋体" w:cs="宋体" w:hint="eastAsia"/>
                <w:color w:val="000000"/>
                <w:spacing w:val="-20"/>
                <w:kern w:val="0"/>
                <w:sz w:val="22"/>
                <w:szCs w:val="22"/>
                <w:lang/>
              </w:rPr>
              <w:t>大兴区</w:t>
            </w:r>
            <w:proofErr w:type="gramEnd"/>
            <w:r w:rsidRPr="00575645">
              <w:rPr>
                <w:rFonts w:ascii="仿宋_GB2312" w:hAnsi="宋体" w:cs="宋体" w:hint="eastAsia"/>
                <w:color w:val="000000"/>
                <w:spacing w:val="-20"/>
                <w:kern w:val="0"/>
                <w:sz w:val="22"/>
                <w:szCs w:val="22"/>
                <w:lang/>
              </w:rPr>
              <w:t>第一职业学校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机器人技术应用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北京信息职业技术学院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机电一体化技术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9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ind w:rightChars="-26" w:right="-83"/>
              <w:jc w:val="left"/>
              <w:textAlignment w:val="center"/>
              <w:rPr>
                <w:rFonts w:ascii="仿宋_GB2312" w:hAnsi="宋体" w:cs="宋体" w:hint="eastAsia"/>
                <w:color w:val="000000"/>
                <w:spacing w:val="-20"/>
                <w:kern w:val="0"/>
                <w:sz w:val="22"/>
                <w:szCs w:val="22"/>
                <w:lang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20"/>
                <w:kern w:val="0"/>
                <w:sz w:val="22"/>
                <w:szCs w:val="22"/>
                <w:lang/>
              </w:rPr>
              <w:t>北京市</w:t>
            </w:r>
            <w:proofErr w:type="gramStart"/>
            <w:r w:rsidRPr="00575645">
              <w:rPr>
                <w:rFonts w:ascii="仿宋_GB2312" w:hAnsi="宋体" w:cs="宋体" w:hint="eastAsia"/>
                <w:color w:val="000000"/>
                <w:spacing w:val="-20"/>
                <w:kern w:val="0"/>
                <w:sz w:val="22"/>
                <w:szCs w:val="22"/>
                <w:lang/>
              </w:rPr>
              <w:t>大兴区</w:t>
            </w:r>
            <w:proofErr w:type="gramEnd"/>
            <w:r w:rsidRPr="00575645">
              <w:rPr>
                <w:rFonts w:ascii="仿宋_GB2312" w:hAnsi="宋体" w:cs="宋体" w:hint="eastAsia"/>
                <w:color w:val="000000"/>
                <w:spacing w:val="-20"/>
                <w:kern w:val="0"/>
                <w:sz w:val="22"/>
                <w:szCs w:val="22"/>
                <w:lang/>
              </w:rPr>
              <w:t>第一职业学校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中餐烹饪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北京经济管理职业学院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休闲服务与管理（餐饮休闲）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10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北京市电气工程学校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体育设施管理与经营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北京体育职业学院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冰雪运动与管理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11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北京市电气工程学校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城市轨道交通供电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北京交通运输职业学院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城市轨道交通供配电技术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12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北京市电气工程学校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供用电技术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北京工业职业技术学院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电气自动化技术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13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北京市电气工程学校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建筑智能化设备安装与运维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北京工业职业技术学院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工程造价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14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ind w:rightChars="-26" w:right="-83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20"/>
                <w:kern w:val="0"/>
                <w:sz w:val="22"/>
                <w:szCs w:val="22"/>
                <w:lang/>
              </w:rPr>
              <w:t>北京市东城区古城职业高中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物业服务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北京信息职业技术学院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  <w:t>市场营销（新媒体营销）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15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北京市对外贸易学校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国际商务（外贸单证）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北京农业职业学院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国际经济与贸易（国际关务管理）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16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北京市对外贸易学校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幼儿保育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北京经济管理职业学院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学前教育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17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北京市对外贸易学校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会计事务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北京财贸职业学院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大数据与会计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18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北京市对外贸易学校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跨境电子商务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北京农业职业学院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跨境电子商务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19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ind w:rightChars="-26" w:right="-83"/>
              <w:jc w:val="left"/>
              <w:textAlignment w:val="center"/>
              <w:rPr>
                <w:rFonts w:ascii="仿宋_GB2312" w:hAnsi="宋体" w:cs="宋体" w:hint="eastAsia"/>
                <w:color w:val="000000"/>
                <w:spacing w:val="-2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20"/>
                <w:kern w:val="0"/>
                <w:sz w:val="22"/>
                <w:szCs w:val="22"/>
                <w:lang/>
              </w:rPr>
              <w:t>北京市房山区第二职业高中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大数据技术应用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北京信息职业技术学院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人工智能技术应用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20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ind w:rightChars="-26" w:right="-83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20"/>
                <w:kern w:val="0"/>
                <w:sz w:val="22"/>
                <w:szCs w:val="22"/>
                <w:lang/>
              </w:rPr>
              <w:t>北京市房山区第二职业高中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社区公共事务管理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北京政法职业学院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社区管理与服务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21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ind w:rightChars="-26" w:right="-83"/>
              <w:jc w:val="left"/>
              <w:textAlignment w:val="center"/>
              <w:rPr>
                <w:rFonts w:ascii="仿宋_GB2312" w:hAnsi="宋体" w:cs="宋体" w:hint="eastAsia"/>
                <w:color w:val="000000"/>
                <w:spacing w:val="-20"/>
                <w:kern w:val="0"/>
                <w:sz w:val="22"/>
                <w:szCs w:val="22"/>
                <w:lang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20"/>
                <w:kern w:val="0"/>
                <w:sz w:val="22"/>
                <w:szCs w:val="22"/>
                <w:lang/>
              </w:rPr>
              <w:t>北京市房山区第二职业高中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新能源汽车运用与维修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北京交通运输职业学院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新能源汽车技术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22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ind w:rightChars="-26" w:right="-83"/>
              <w:jc w:val="left"/>
              <w:textAlignment w:val="center"/>
              <w:rPr>
                <w:rFonts w:ascii="仿宋_GB2312" w:hAnsi="宋体" w:cs="宋体" w:hint="eastAsia"/>
                <w:color w:val="000000"/>
                <w:spacing w:val="-20"/>
                <w:kern w:val="0"/>
                <w:sz w:val="22"/>
                <w:szCs w:val="22"/>
                <w:lang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20"/>
                <w:kern w:val="0"/>
                <w:sz w:val="22"/>
                <w:szCs w:val="22"/>
                <w:lang/>
              </w:rPr>
              <w:t>北京市房山区房山职业学校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幼儿保育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北京经贸职业学院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学前教育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23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ind w:rightChars="-26" w:right="-83"/>
              <w:jc w:val="left"/>
              <w:textAlignment w:val="center"/>
              <w:rPr>
                <w:rFonts w:ascii="仿宋_GB2312" w:hAnsi="宋体" w:cs="宋体" w:hint="eastAsia"/>
                <w:color w:val="000000"/>
                <w:spacing w:val="-20"/>
                <w:kern w:val="0"/>
                <w:sz w:val="22"/>
                <w:szCs w:val="22"/>
                <w:lang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20"/>
                <w:kern w:val="0"/>
                <w:sz w:val="22"/>
                <w:szCs w:val="22"/>
                <w:lang/>
              </w:rPr>
              <w:t>北京市房山区房山职业学校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直播电</w:t>
            </w:r>
            <w:proofErr w:type="gramStart"/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商服务</w:t>
            </w:r>
            <w:proofErr w:type="gramEnd"/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北京信息职业技术学院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移动商务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24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ind w:rightChars="-26" w:right="-83"/>
              <w:jc w:val="left"/>
              <w:textAlignment w:val="center"/>
              <w:rPr>
                <w:rFonts w:ascii="仿宋_GB2312" w:hAnsi="宋体" w:cs="宋体" w:hint="eastAsia"/>
                <w:color w:val="000000"/>
                <w:spacing w:val="-20"/>
                <w:kern w:val="0"/>
                <w:sz w:val="22"/>
                <w:szCs w:val="22"/>
                <w:lang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20"/>
                <w:kern w:val="0"/>
                <w:sz w:val="22"/>
                <w:szCs w:val="22"/>
                <w:lang/>
              </w:rPr>
              <w:t>北京市房山区房山职业学校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会计事务（智能财会）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北京农业职业学院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大数据与会计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25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北京市丰台区职业教育中心学校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咖啡技艺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北京财贸职业学院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  <w:t>酒店管理与数字化运营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lastRenderedPageBreak/>
              <w:t>26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北京市丰台区职业教育中心学校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幼儿保育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北京经济管理职业学院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学前教育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27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北京市丰台区职业教育中心学校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西餐烹饪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北京财贸职业学院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  <w:t>酒店管理与数字化运营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28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北京市供销学校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幼儿保育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北京经济管理职业学院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学前教育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29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北京市供销学校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城市轨道交通运营服务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北京交通职业技术学院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  <w:t>城市轨道交通运营管理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30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北京市供销学校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计算机网络技术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北京信息职业技术学院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信息安全技术应用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31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  <w:t>北京市海淀区卫生学校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护理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北京科技职业学院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护理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32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ind w:rightChars="-50" w:right="-160"/>
              <w:jc w:val="left"/>
              <w:textAlignment w:val="center"/>
              <w:rPr>
                <w:rFonts w:ascii="仿宋_GB2312" w:hAnsi="宋体" w:cs="宋体" w:hint="eastAsia"/>
                <w:color w:val="000000"/>
                <w:spacing w:val="-10"/>
                <w:kern w:val="0"/>
                <w:sz w:val="22"/>
                <w:szCs w:val="22"/>
                <w:lang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10"/>
                <w:kern w:val="0"/>
                <w:sz w:val="22"/>
                <w:szCs w:val="22"/>
                <w:lang/>
              </w:rPr>
              <w:t>北京市古城旅游职业学校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中餐烹饪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北京北大方正软件职业技术学院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餐饮智能管理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33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北京市黄庄职业高中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服装设计与工艺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北京戏曲艺术职业学院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舞台艺术设计与制作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34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北京市黄庄职业高中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幼儿保育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北京经济管理职业学院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学前教育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35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北京市黄庄职业高中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舞台艺术设计与制作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北京戏曲艺术职业学院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舞台艺术设计与制作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36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北京市劲松职业高中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高星级饭店运营与管理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北京财贸职业学院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  <w:t>酒店管理与数字化运营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37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北京市劲松职业高中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界面设计与制作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北京信息职业技术学院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数字媒体艺术设计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38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北京市劲松职业高中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  <w:t>美容美体艺术（化妆艺术）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北京戏曲艺术职业学院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舞台艺术设计与制作（戏剧影视人物造型）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39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北京市经济管理学校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食品加工工艺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北京农业职业学院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药品生物技术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40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北京市经济管理学校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工艺美术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北京经济管理职业学院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工艺美术品设计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41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北京市经济管理学校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金融事务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北京经济管理职业学院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金融科技应用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42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ind w:leftChars="-51" w:left="-163" w:rightChars="-34" w:right="-109" w:firstLineChars="63" w:firstLine="108"/>
              <w:jc w:val="left"/>
              <w:textAlignment w:val="center"/>
              <w:rPr>
                <w:rFonts w:ascii="仿宋_GB2312" w:hAnsi="宋体" w:cs="宋体" w:hint="eastAsia"/>
                <w:color w:val="000000"/>
                <w:spacing w:val="-24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24"/>
                <w:kern w:val="0"/>
                <w:sz w:val="22"/>
                <w:szCs w:val="22"/>
                <w:lang/>
              </w:rPr>
              <w:t>北京市门头沟区中等职业学校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计算机网络技术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北京网络职业学院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计算机网络技术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43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ind w:leftChars="-51" w:left="-163" w:rightChars="-26" w:right="-83" w:firstLineChars="63" w:firstLine="108"/>
              <w:jc w:val="left"/>
              <w:textAlignment w:val="center"/>
              <w:rPr>
                <w:rFonts w:ascii="仿宋_GB2312" w:hAnsi="宋体" w:cs="宋体" w:hint="eastAsia"/>
                <w:color w:val="000000"/>
                <w:spacing w:val="-24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24"/>
                <w:kern w:val="0"/>
                <w:sz w:val="22"/>
                <w:szCs w:val="22"/>
                <w:lang/>
              </w:rPr>
              <w:t>北京市门头沟区中等职业学校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幼儿保育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北京培黎职业学院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学前教育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44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  <w:t>北京市密云区职业学校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计算机网络技术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北京网络职业学院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计算机网络技术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45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  <w:t>北京市密云区职业学校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设施农业生产技术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北京农业职业学院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设施农业与装备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46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pacing w:val="-6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  <w:t>北京市</w:t>
            </w:r>
            <w:proofErr w:type="gramStart"/>
            <w:r w:rsidRPr="00575645"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  <w:t>平谷区</w:t>
            </w:r>
            <w:proofErr w:type="gramEnd"/>
            <w:r w:rsidRPr="00575645"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  <w:t>职业学校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新能源汽车运用与维修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北京交通运输职业学院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新能源汽车技术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47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  <w:t>北京市</w:t>
            </w:r>
            <w:proofErr w:type="gramStart"/>
            <w:r w:rsidRPr="00575645"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  <w:t>平谷区</w:t>
            </w:r>
            <w:proofErr w:type="gramEnd"/>
            <w:r w:rsidRPr="00575645"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  <w:t>职业学校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设施农业生产技术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北京农业职业学院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设施农业与装备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48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北京市求实职业学校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幼儿保育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北京经济管理职业学院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学前教育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49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北京市求实职业学校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直播电</w:t>
            </w:r>
            <w:proofErr w:type="gramStart"/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商服务</w:t>
            </w:r>
            <w:proofErr w:type="gramEnd"/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北京政法职业学院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电子商务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50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北京市求实职业学校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无人机操控与维护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北京工业职业技术学院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无人机应用技术（无人机智能测绘）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51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北京市求实职业学校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大数据技术与应用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北京信息职业技术学院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人工智能技术应用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52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北京市商业学校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人力资源管理事务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北京经济管理职业学院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工商企业管理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53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北京市商业学校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跨境电子商务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北京经济管理职业学院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跨境电子商务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54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北京市商业学校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幼儿保育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北京经济管理职业学院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学前教育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lastRenderedPageBreak/>
              <w:t>55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北京市商业学校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交通运营服务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北京交通运输职业学院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智能交通技术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56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北京市商业学校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纳税事务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北京经济管理职业学院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财税大数据应用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57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北京市商业学校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城市轨道交通运营服务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北京交通职业技术学院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  <w:t>城市轨道交通运营管理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58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北京市西城职业学校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美发与形象设计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北京财贸职业学院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人物形象设计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59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北京市信息管理学校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幼儿保育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北京经济管理职业学院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学前教育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60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北京市园林学校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文物保护技术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北京经济管理职业学院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工艺美术品设计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61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  <w:t>北京市自动化工程学校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proofErr w:type="gramStart"/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增材制造</w:t>
            </w:r>
            <w:proofErr w:type="gramEnd"/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技术应用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北京工业职业技术学院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虚拟现实技术应用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62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  <w:t>北京市自动化工程学校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服务机器人装配与维护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北京信息职业技术学院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人工智能技术应用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63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  <w:t>北京市自动化工程学校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幼儿保育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北京经济管理职业学院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学前教育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64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  <w:t>北京市自动化工程学校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工业机器人技术应用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北京工业职业技术学院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工业机器人技术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65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北京水利水电学校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机电技术应用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北京交通职业技术学院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机电一体化技术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66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北京铁路电气化学校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新能源汽车运用与维修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北京交通运输职业学院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新能源汽车技术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67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北京铁路电气化学校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网络信息安全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北京经济管理职业学院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信息安全技术应用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68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北京新城职业学校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娱乐设施运营与维护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北京信息职业技术学院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机电一体化技术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69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  <w:t>北京科技高级技术学校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ind w:rightChars="-34" w:right="-109"/>
              <w:jc w:val="left"/>
              <w:textAlignment w:val="center"/>
              <w:rPr>
                <w:rFonts w:ascii="仿宋_GB2312" w:hAnsi="宋体" w:cs="宋体" w:hint="eastAsia"/>
                <w:color w:val="000000"/>
                <w:spacing w:val="-18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18"/>
                <w:kern w:val="0"/>
                <w:sz w:val="22"/>
                <w:szCs w:val="22"/>
                <w:lang/>
              </w:rPr>
              <w:t>楼宇自动控制设备安装与维修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北京工业职业技术学院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安全技术与管理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70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  <w:t>北京科技高级技术学校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ind w:rightChars="-26" w:right="-83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20"/>
                <w:kern w:val="0"/>
                <w:sz w:val="22"/>
                <w:szCs w:val="22"/>
                <w:lang/>
              </w:rPr>
              <w:t>城市轨道交通车辆运用与检修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北京信息职业技术学院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ind w:rightChars="-26" w:right="-83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20"/>
                <w:kern w:val="0"/>
                <w:sz w:val="22"/>
                <w:szCs w:val="22"/>
                <w:lang/>
              </w:rPr>
              <w:t>城市轨道交通通信信号技术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71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北京市工贸技师学院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电子商务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北京经济管理职业学院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电子商务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72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北京市工贸技师学院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美发与形象设计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北京财贸职业学院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人物形象设计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73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  <w:t>北京市公共交通高级技工学校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计算机应用与维修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北京政法职业学院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计算机应用技术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74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</w:pPr>
            <w:r w:rsidRPr="00575645">
              <w:rPr>
                <w:rFonts w:ascii="仿宋_GB2312" w:hAnsi="宋体" w:cs="宋体" w:hint="eastAsia"/>
                <w:color w:val="000000"/>
                <w:spacing w:val="-6"/>
                <w:kern w:val="0"/>
                <w:sz w:val="22"/>
                <w:szCs w:val="22"/>
                <w:lang/>
              </w:rPr>
              <w:t>北京市仪器仪表高级技工学校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城市轨道交通车辆运用与检修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北京信息职业技术学院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城市轨道交通通信信号技术</w:t>
            </w:r>
          </w:p>
        </w:tc>
      </w:tr>
      <w:tr w:rsidR="007E647A" w:rsidRPr="00575645" w:rsidTr="008E49E8">
        <w:trPr>
          <w:trHeight w:val="397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75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首钢技师学院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旅游服务与管理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首钢工学院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647A" w:rsidRPr="00575645" w:rsidRDefault="007E647A" w:rsidP="008E49E8"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cs="宋体" w:hint="eastAsia"/>
                <w:color w:val="000000"/>
                <w:sz w:val="22"/>
                <w:szCs w:val="22"/>
              </w:rPr>
            </w:pPr>
            <w:r w:rsidRPr="00575645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  <w:lang/>
              </w:rPr>
              <w:t>旅游管理</w:t>
            </w:r>
          </w:p>
        </w:tc>
      </w:tr>
    </w:tbl>
    <w:p w:rsidR="002D5F12" w:rsidRDefault="002D5F12" w:rsidP="007E647A"/>
    <w:sectPr w:rsidR="002D5F12" w:rsidSect="002D5F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E647A"/>
    <w:rsid w:val="002D5F12"/>
    <w:rsid w:val="007E64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47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467</Words>
  <Characters>2663</Characters>
  <Application>Microsoft Office Word</Application>
  <DocSecurity>0</DocSecurity>
  <Lines>22</Lines>
  <Paragraphs>6</Paragraphs>
  <ScaleCrop>false</ScaleCrop>
  <Company/>
  <LinksUpToDate>false</LinksUpToDate>
  <CharactersWithSpaces>3124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2022-01-28T09:12:00Z</dcterms:created>
  <dcterms:modified xsi:type="dcterms:W3CDTF">2022-01-28T09:13:00Z</dcterms:modified>
</cp:coreProperties>
</file>