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附件2</w:t>
      </w:r>
    </w:p>
    <w:p>
      <w:pPr>
        <w:jc w:val="left"/>
        <w:rPr>
          <w:rFonts w:ascii="黑体" w:hAnsi="黑体" w:eastAsia="黑体"/>
          <w:szCs w:val="32"/>
        </w:rPr>
      </w:pPr>
    </w:p>
    <w:p>
      <w:pPr>
        <w:spacing w:line="520" w:lineRule="exact"/>
        <w:jc w:val="center"/>
        <w:rPr>
          <w:rFonts w:ascii="方正小标宋_GBK" w:hAnsi="方正小标宋_GBK" w:eastAsia="方正小标宋_GBK"/>
          <w:spacing w:val="20"/>
          <w:sz w:val="40"/>
          <w:szCs w:val="40"/>
        </w:rPr>
      </w:pPr>
      <w:bookmarkStart w:id="0" w:name="_GoBack"/>
      <w:r>
        <w:rPr>
          <w:rFonts w:hint="eastAsia" w:ascii="方正小标宋_GBK" w:hAnsi="方正小标宋_GBK" w:eastAsia="方正小标宋_GBK"/>
          <w:spacing w:val="20"/>
          <w:sz w:val="40"/>
          <w:szCs w:val="40"/>
        </w:rPr>
        <w:t>国家海洋信息中心2024年度公开招聘应届毕业生（博士岗）</w:t>
      </w:r>
    </w:p>
    <w:p>
      <w:pPr>
        <w:spacing w:line="520" w:lineRule="exact"/>
        <w:jc w:val="center"/>
        <w:rPr>
          <w:rFonts w:ascii="方正小标宋_GBK" w:hAnsi="方正小标宋_GBK" w:eastAsia="方正小标宋_GBK"/>
          <w:spacing w:val="20"/>
          <w:sz w:val="40"/>
          <w:szCs w:val="40"/>
        </w:rPr>
      </w:pPr>
      <w:r>
        <w:rPr>
          <w:rFonts w:hint="eastAsia" w:ascii="方正小标宋_GBK" w:hAnsi="方正小标宋_GBK" w:eastAsia="方正小标宋_GBK"/>
          <w:spacing w:val="20"/>
          <w:sz w:val="40"/>
          <w:szCs w:val="40"/>
        </w:rPr>
        <w:t>岗位信息表</w:t>
      </w:r>
    </w:p>
    <w:bookmarkEnd w:id="0"/>
    <w:p>
      <w:pPr>
        <w:spacing w:line="520" w:lineRule="exact"/>
        <w:jc w:val="center"/>
        <w:rPr>
          <w:rFonts w:ascii="方正小标宋_GBK" w:hAnsi="方正小标宋_GBK" w:eastAsia="方正小标宋_GBK"/>
          <w:spacing w:val="20"/>
          <w:sz w:val="40"/>
          <w:szCs w:val="40"/>
        </w:rPr>
      </w:pPr>
    </w:p>
    <w:tbl>
      <w:tblPr>
        <w:tblStyle w:val="10"/>
        <w:tblW w:w="13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993"/>
        <w:gridCol w:w="1987"/>
        <w:gridCol w:w="993"/>
        <w:gridCol w:w="852"/>
        <w:gridCol w:w="1844"/>
        <w:gridCol w:w="1419"/>
        <w:gridCol w:w="993"/>
        <w:gridCol w:w="2037"/>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6" w:hRule="atLeast"/>
        </w:trPr>
        <w:tc>
          <w:tcPr>
            <w:tcW w:w="818"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岗位</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编码</w:t>
            </w:r>
          </w:p>
        </w:tc>
        <w:tc>
          <w:tcPr>
            <w:tcW w:w="993"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岗位</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名称</w:t>
            </w:r>
          </w:p>
        </w:tc>
        <w:tc>
          <w:tcPr>
            <w:tcW w:w="1987"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岗位</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简介</w:t>
            </w:r>
          </w:p>
        </w:tc>
        <w:tc>
          <w:tcPr>
            <w:tcW w:w="993"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工作</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地点</w:t>
            </w:r>
          </w:p>
        </w:tc>
        <w:tc>
          <w:tcPr>
            <w:tcW w:w="852"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招聘</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人数</w:t>
            </w:r>
          </w:p>
        </w:tc>
        <w:tc>
          <w:tcPr>
            <w:tcW w:w="1844"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专业</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要求</w:t>
            </w:r>
          </w:p>
        </w:tc>
        <w:tc>
          <w:tcPr>
            <w:tcW w:w="1419"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学历</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学位</w:t>
            </w:r>
          </w:p>
        </w:tc>
        <w:tc>
          <w:tcPr>
            <w:tcW w:w="993"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政治</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面貌</w:t>
            </w:r>
          </w:p>
        </w:tc>
        <w:tc>
          <w:tcPr>
            <w:tcW w:w="2037"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其他</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条件</w:t>
            </w:r>
          </w:p>
        </w:tc>
        <w:tc>
          <w:tcPr>
            <w:tcW w:w="1326"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联系人</w:t>
            </w:r>
          </w:p>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0" w:hRule="atLeast"/>
        </w:trPr>
        <w:tc>
          <w:tcPr>
            <w:tcW w:w="818"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2612</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海洋交叉学科融合分析与应用岗</w:t>
            </w:r>
          </w:p>
        </w:tc>
        <w:tc>
          <w:tcPr>
            <w:tcW w:w="1987"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从事海洋环境多学科融合辅助决策和工程保障服务产品制作等技术工作</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天津</w:t>
            </w:r>
          </w:p>
        </w:tc>
        <w:tc>
          <w:tcPr>
            <w:tcW w:w="85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1</w:t>
            </w:r>
          </w:p>
        </w:tc>
        <w:tc>
          <w:tcPr>
            <w:tcW w:w="1844"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计算机应用技术（081203）、</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物理海洋学（070701）</w:t>
            </w:r>
          </w:p>
        </w:tc>
        <w:tc>
          <w:tcPr>
            <w:tcW w:w="1419"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博士研究生</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不限</w:t>
            </w:r>
          </w:p>
        </w:tc>
        <w:tc>
          <w:tcPr>
            <w:tcW w:w="2037"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1.同等条件下，具备扎实的大数据专业知识，具有地球系统类模型研发调试和应用经验优先</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2.具备熟练掌握Linux环境和Fortran、Python、Matlab等语言编程开发能力</w:t>
            </w:r>
          </w:p>
        </w:tc>
        <w:tc>
          <w:tcPr>
            <w:tcW w:w="1326"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董老师</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022-24010758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9" w:hRule="atLeast"/>
        </w:trPr>
        <w:tc>
          <w:tcPr>
            <w:tcW w:w="818"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2613</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海洋战略与政策研究岗</w:t>
            </w:r>
          </w:p>
          <w:p>
            <w:pPr>
              <w:widowControl/>
              <w:spacing w:line="240" w:lineRule="exact"/>
              <w:jc w:val="center"/>
              <w:rPr>
                <w:rFonts w:ascii="仿宋" w:hAnsi="仿宋" w:eastAsia="仿宋" w:cs="宋体"/>
                <w:kern w:val="0"/>
                <w:sz w:val="18"/>
                <w:szCs w:val="18"/>
                <w:lang w:bidi="mn-Mong-CN"/>
              </w:rPr>
            </w:pPr>
          </w:p>
        </w:tc>
        <w:tc>
          <w:tcPr>
            <w:tcW w:w="1987"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从事海洋战略和海洋政策研究、自然资源舆情信息跟踪搜集、涉海国际重大问题研究、海洋发展规划研究与业务支撑等工作</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天津</w:t>
            </w:r>
          </w:p>
        </w:tc>
        <w:tc>
          <w:tcPr>
            <w:tcW w:w="85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1</w:t>
            </w:r>
          </w:p>
        </w:tc>
        <w:tc>
          <w:tcPr>
            <w:tcW w:w="1844"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人文地理学（070502）、</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人口、资源与环境经济学（020106）、</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国际关系（030207）</w:t>
            </w:r>
          </w:p>
        </w:tc>
        <w:tc>
          <w:tcPr>
            <w:tcW w:w="1419"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博士研究生</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不限</w:t>
            </w:r>
          </w:p>
        </w:tc>
        <w:tc>
          <w:tcPr>
            <w:tcW w:w="2037"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大学英语六级</w:t>
            </w:r>
          </w:p>
        </w:tc>
        <w:tc>
          <w:tcPr>
            <w:tcW w:w="1326"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董老师</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022-24010758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0" w:hRule="atLeast"/>
        </w:trPr>
        <w:tc>
          <w:tcPr>
            <w:tcW w:w="818"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2614</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海洋资源经济研究岗</w:t>
            </w:r>
          </w:p>
        </w:tc>
        <w:tc>
          <w:tcPr>
            <w:tcW w:w="1987"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从事海洋资源资产价值评估、海洋生态产业化研究等工作</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天津</w:t>
            </w:r>
          </w:p>
        </w:tc>
        <w:tc>
          <w:tcPr>
            <w:tcW w:w="85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1</w:t>
            </w:r>
          </w:p>
        </w:tc>
        <w:tc>
          <w:tcPr>
            <w:tcW w:w="1844"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人口、资源与环境经济学（020106）、</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产业经济学（020205）、</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人文地理学（070502）</w:t>
            </w:r>
          </w:p>
        </w:tc>
        <w:tc>
          <w:tcPr>
            <w:tcW w:w="1419"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博士研究生</w:t>
            </w:r>
          </w:p>
        </w:tc>
        <w:tc>
          <w:tcPr>
            <w:tcW w:w="993"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不限</w:t>
            </w:r>
          </w:p>
        </w:tc>
        <w:tc>
          <w:tcPr>
            <w:tcW w:w="2037" w:type="dxa"/>
            <w:vAlign w:val="center"/>
          </w:tcPr>
          <w:p>
            <w:pPr>
              <w:widowControl/>
              <w:spacing w:line="240" w:lineRule="exact"/>
              <w:jc w:val="center"/>
              <w:rPr>
                <w:rFonts w:ascii="仿宋" w:hAnsi="仿宋" w:eastAsia="仿宋" w:cs="宋体"/>
                <w:kern w:val="0"/>
                <w:sz w:val="18"/>
                <w:szCs w:val="18"/>
                <w:lang w:bidi="mn-Mong-CN"/>
              </w:rPr>
            </w:pPr>
          </w:p>
        </w:tc>
        <w:tc>
          <w:tcPr>
            <w:tcW w:w="1326"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董老师</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022-24010758</w:t>
            </w:r>
          </w:p>
        </w:tc>
      </w:tr>
    </w:tbl>
    <w:p>
      <w:pPr>
        <w:spacing w:line="600" w:lineRule="exact"/>
        <w:jc w:val="center"/>
        <w:rPr>
          <w:rFonts w:ascii="方正小标宋_GBK" w:hAnsi="方正小标宋_GBK" w:eastAsia="方正小标宋_GBK"/>
          <w:spacing w:val="12"/>
          <w:sz w:val="40"/>
          <w:szCs w:val="44"/>
        </w:rPr>
      </w:pPr>
      <w:r>
        <w:rPr>
          <w:rFonts w:ascii="方正小标宋_GBK" w:hAnsi="方正小标宋_GBK" w:eastAsia="方正小标宋_GBK"/>
          <w:spacing w:val="12"/>
          <w:sz w:val="40"/>
          <w:szCs w:val="44"/>
        </w:rPr>
        <w:br w:type="page"/>
      </w:r>
      <w:r>
        <w:rPr>
          <w:rFonts w:hint="eastAsia" w:ascii="方正小标宋_GBK" w:hAnsi="方正小标宋_GBK" w:eastAsia="方正小标宋_GBK"/>
          <w:spacing w:val="12"/>
          <w:sz w:val="40"/>
          <w:szCs w:val="44"/>
        </w:rPr>
        <w:t>国家海洋信息中心2024年度公开招聘应届毕业生（博士岗）</w:t>
      </w:r>
    </w:p>
    <w:p>
      <w:pPr>
        <w:spacing w:line="600" w:lineRule="exact"/>
        <w:jc w:val="center"/>
        <w:rPr>
          <w:rFonts w:ascii="方正小标宋_GBK" w:hAnsi="方正小标宋_GBK" w:eastAsia="方正小标宋_GBK"/>
          <w:spacing w:val="12"/>
          <w:sz w:val="40"/>
          <w:szCs w:val="44"/>
        </w:rPr>
      </w:pPr>
      <w:r>
        <w:rPr>
          <w:rFonts w:hint="eastAsia" w:ascii="方正小标宋_GBK" w:hAnsi="方正小标宋_GBK" w:eastAsia="方正小标宋_GBK"/>
          <w:spacing w:val="12"/>
          <w:sz w:val="40"/>
          <w:szCs w:val="44"/>
        </w:rPr>
        <w:t>岗位信息表</w:t>
      </w:r>
    </w:p>
    <w:p>
      <w:pPr>
        <w:spacing w:line="600" w:lineRule="exact"/>
        <w:jc w:val="center"/>
        <w:rPr>
          <w:rFonts w:ascii="方正小标宋_GBK" w:hAnsi="方正小标宋_GBK" w:eastAsia="方正小标宋_GBK"/>
          <w:spacing w:val="12"/>
          <w:sz w:val="40"/>
          <w:szCs w:val="44"/>
        </w:rPr>
      </w:pPr>
    </w:p>
    <w:tbl>
      <w:tblPr>
        <w:tblStyle w:val="10"/>
        <w:tblW w:w="132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992"/>
        <w:gridCol w:w="1985"/>
        <w:gridCol w:w="992"/>
        <w:gridCol w:w="851"/>
        <w:gridCol w:w="1842"/>
        <w:gridCol w:w="1418"/>
        <w:gridCol w:w="992"/>
        <w:gridCol w:w="2035"/>
        <w:gridCol w:w="1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trPr>
        <w:tc>
          <w:tcPr>
            <w:tcW w:w="817"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岗位</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编码</w:t>
            </w:r>
          </w:p>
        </w:tc>
        <w:tc>
          <w:tcPr>
            <w:tcW w:w="992"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岗位</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名称</w:t>
            </w:r>
          </w:p>
        </w:tc>
        <w:tc>
          <w:tcPr>
            <w:tcW w:w="1985"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岗位</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简介</w:t>
            </w:r>
          </w:p>
        </w:tc>
        <w:tc>
          <w:tcPr>
            <w:tcW w:w="992"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工作</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地点</w:t>
            </w:r>
          </w:p>
        </w:tc>
        <w:tc>
          <w:tcPr>
            <w:tcW w:w="851"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招聘</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人数</w:t>
            </w:r>
          </w:p>
        </w:tc>
        <w:tc>
          <w:tcPr>
            <w:tcW w:w="1842"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专业</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要求</w:t>
            </w:r>
          </w:p>
        </w:tc>
        <w:tc>
          <w:tcPr>
            <w:tcW w:w="1418"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学历</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学位</w:t>
            </w:r>
          </w:p>
        </w:tc>
        <w:tc>
          <w:tcPr>
            <w:tcW w:w="992"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政治</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面貌</w:t>
            </w:r>
          </w:p>
        </w:tc>
        <w:tc>
          <w:tcPr>
            <w:tcW w:w="2035"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其他</w:t>
            </w:r>
            <w:r>
              <w:rPr>
                <w:rFonts w:hint="eastAsia" w:ascii="黑体" w:hAnsi="黑体" w:eastAsia="黑体" w:cs="宋体"/>
                <w:kern w:val="0"/>
                <w:sz w:val="22"/>
                <w:lang w:bidi="mn-Mong-CN"/>
              </w:rPr>
              <w:br w:type="textWrapping"/>
            </w:r>
            <w:r>
              <w:rPr>
                <w:rFonts w:hint="eastAsia" w:ascii="黑体" w:hAnsi="黑体" w:eastAsia="黑体" w:cs="宋体"/>
                <w:kern w:val="0"/>
                <w:sz w:val="22"/>
                <w:lang w:bidi="mn-Mong-CN"/>
              </w:rPr>
              <w:t>条件</w:t>
            </w:r>
          </w:p>
        </w:tc>
        <w:tc>
          <w:tcPr>
            <w:tcW w:w="1325" w:type="dxa"/>
            <w:vAlign w:val="center"/>
          </w:tcPr>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联系人</w:t>
            </w:r>
          </w:p>
          <w:p>
            <w:pPr>
              <w:widowControl/>
              <w:adjustRightInd w:val="0"/>
              <w:snapToGrid w:val="0"/>
              <w:jc w:val="center"/>
              <w:rPr>
                <w:rFonts w:ascii="黑体" w:hAnsi="黑体" w:eastAsia="黑体" w:cs="宋体"/>
                <w:kern w:val="0"/>
                <w:sz w:val="22"/>
                <w:lang w:bidi="mn-Mong-CN"/>
              </w:rPr>
            </w:pPr>
            <w:r>
              <w:rPr>
                <w:rFonts w:hint="eastAsia" w:ascii="黑体" w:hAnsi="黑体" w:eastAsia="黑体" w:cs="宋体"/>
                <w:kern w:val="0"/>
                <w:sz w:val="22"/>
                <w:lang w:bidi="mn-Mong-CN"/>
              </w:rPr>
              <w:t>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3" w:hRule="atLeast"/>
        </w:trPr>
        <w:tc>
          <w:tcPr>
            <w:tcW w:w="817"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2615</w:t>
            </w:r>
          </w:p>
        </w:tc>
        <w:tc>
          <w:tcPr>
            <w:tcW w:w="992"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海洋生态保护修复研究岗</w:t>
            </w:r>
          </w:p>
        </w:tc>
        <w:tc>
          <w:tcPr>
            <w:tcW w:w="1985"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从事海洋生态评估、海洋生态系统碳汇、海洋生态产品价值实现、海洋生态补偿、典型海洋生态系统预警监测和修复等研究工作</w:t>
            </w:r>
          </w:p>
        </w:tc>
        <w:tc>
          <w:tcPr>
            <w:tcW w:w="99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天津</w:t>
            </w:r>
          </w:p>
        </w:tc>
        <w:tc>
          <w:tcPr>
            <w:tcW w:w="851"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1</w:t>
            </w:r>
          </w:p>
        </w:tc>
        <w:tc>
          <w:tcPr>
            <w:tcW w:w="1842"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海洋科学（0707）、</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环境科学（083001）、</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生态学（0713、071012）、</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人口、资源与环境经济学（020106）、</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资源与环境(0857)、</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自然资源学（0705Z1）、</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自然地理学（070501）</w:t>
            </w:r>
          </w:p>
        </w:tc>
        <w:tc>
          <w:tcPr>
            <w:tcW w:w="1418"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博士研究生</w:t>
            </w:r>
          </w:p>
        </w:tc>
        <w:tc>
          <w:tcPr>
            <w:tcW w:w="99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不限</w:t>
            </w:r>
          </w:p>
        </w:tc>
        <w:tc>
          <w:tcPr>
            <w:tcW w:w="2035"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 xml:space="preserve">1.能经常出差，参加野外调查      </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2.同等条件下，有海洋生态保护修复相关经验者优先</w:t>
            </w:r>
          </w:p>
        </w:tc>
        <w:tc>
          <w:tcPr>
            <w:tcW w:w="1325"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董老师</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022-24010758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3" w:hRule="atLeast"/>
        </w:trPr>
        <w:tc>
          <w:tcPr>
            <w:tcW w:w="817"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2616</w:t>
            </w:r>
          </w:p>
        </w:tc>
        <w:tc>
          <w:tcPr>
            <w:tcW w:w="992"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海洋空间规划研究岗1</w:t>
            </w:r>
          </w:p>
        </w:tc>
        <w:tc>
          <w:tcPr>
            <w:tcW w:w="1985"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从事海洋与海岸带空间规划研究编制、监测评估等工作</w:t>
            </w:r>
          </w:p>
        </w:tc>
        <w:tc>
          <w:tcPr>
            <w:tcW w:w="99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天津</w:t>
            </w:r>
          </w:p>
        </w:tc>
        <w:tc>
          <w:tcPr>
            <w:tcW w:w="851"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1</w:t>
            </w:r>
          </w:p>
        </w:tc>
        <w:tc>
          <w:tcPr>
            <w:tcW w:w="1842"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城乡规划学（0833）、</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地理学（0705）</w:t>
            </w:r>
          </w:p>
        </w:tc>
        <w:tc>
          <w:tcPr>
            <w:tcW w:w="1418"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博士研究生</w:t>
            </w:r>
          </w:p>
        </w:tc>
        <w:tc>
          <w:tcPr>
            <w:tcW w:w="992"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不限</w:t>
            </w:r>
          </w:p>
        </w:tc>
        <w:tc>
          <w:tcPr>
            <w:tcW w:w="2035" w:type="dxa"/>
            <w:vAlign w:val="center"/>
          </w:tcPr>
          <w:p>
            <w:pPr>
              <w:widowControl/>
              <w:spacing w:line="240" w:lineRule="exact"/>
              <w:jc w:val="left"/>
              <w:rPr>
                <w:rFonts w:ascii="仿宋" w:hAnsi="仿宋" w:eastAsia="仿宋" w:cs="宋体"/>
                <w:kern w:val="0"/>
                <w:sz w:val="18"/>
                <w:szCs w:val="18"/>
                <w:lang w:bidi="mn-Mong-CN"/>
              </w:rPr>
            </w:pPr>
            <w:r>
              <w:rPr>
                <w:rFonts w:hint="eastAsia" w:ascii="仿宋" w:hAnsi="仿宋" w:eastAsia="仿宋" w:cs="宋体"/>
                <w:kern w:val="0"/>
                <w:sz w:val="18"/>
                <w:szCs w:val="18"/>
                <w:lang w:bidi="mn-Mong-CN"/>
              </w:rPr>
              <w:t>1.具备国土空间规划研究编制经历</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2.同等条件下，取得注册城乡规划师资格证者优先</w:t>
            </w:r>
          </w:p>
        </w:tc>
        <w:tc>
          <w:tcPr>
            <w:tcW w:w="1325" w:type="dxa"/>
            <w:vAlign w:val="center"/>
          </w:tcPr>
          <w:p>
            <w:pPr>
              <w:widowControl/>
              <w:spacing w:line="240" w:lineRule="exact"/>
              <w:jc w:val="center"/>
              <w:rPr>
                <w:rFonts w:ascii="仿宋" w:hAnsi="仿宋" w:eastAsia="仿宋" w:cs="宋体"/>
                <w:kern w:val="0"/>
                <w:sz w:val="18"/>
                <w:szCs w:val="18"/>
                <w:lang w:bidi="mn-Mong-CN"/>
              </w:rPr>
            </w:pPr>
            <w:r>
              <w:rPr>
                <w:rFonts w:hint="eastAsia" w:ascii="仿宋" w:hAnsi="仿宋" w:eastAsia="仿宋" w:cs="宋体"/>
                <w:kern w:val="0"/>
                <w:sz w:val="18"/>
                <w:szCs w:val="18"/>
                <w:lang w:bidi="mn-Mong-CN"/>
              </w:rPr>
              <w:t>董老师</w:t>
            </w:r>
            <w:r>
              <w:rPr>
                <w:rFonts w:hint="eastAsia" w:ascii="仿宋" w:hAnsi="仿宋" w:eastAsia="仿宋" w:cs="宋体"/>
                <w:kern w:val="0"/>
                <w:sz w:val="18"/>
                <w:szCs w:val="18"/>
                <w:lang w:bidi="mn-Mong-CN"/>
              </w:rPr>
              <w:br w:type="textWrapping"/>
            </w:r>
            <w:r>
              <w:rPr>
                <w:rFonts w:hint="eastAsia" w:ascii="仿宋" w:hAnsi="仿宋" w:eastAsia="仿宋" w:cs="宋体"/>
                <w:kern w:val="0"/>
                <w:sz w:val="18"/>
                <w:szCs w:val="18"/>
                <w:lang w:bidi="mn-Mong-CN"/>
              </w:rPr>
              <w:t>022-24010758</w:t>
            </w:r>
          </w:p>
        </w:tc>
      </w:tr>
    </w:tbl>
    <w:p>
      <w:pPr>
        <w:widowControl/>
        <w:spacing w:line="240" w:lineRule="exact"/>
        <w:jc w:val="left"/>
        <w:rPr>
          <w:rFonts w:ascii="仿宋" w:hAnsi="仿宋" w:eastAsia="仿宋" w:cs="宋体"/>
          <w:kern w:val="0"/>
          <w:sz w:val="18"/>
          <w:szCs w:val="18"/>
          <w:lang w:bidi="mn-Mong-CN"/>
        </w:rPr>
      </w:pPr>
    </w:p>
    <w:p>
      <w:pPr>
        <w:widowControl/>
        <w:spacing w:line="240" w:lineRule="exact"/>
        <w:ind w:left="1079" w:leftChars="191" w:hanging="686" w:hangingChars="350"/>
        <w:jc w:val="left"/>
        <w:rPr>
          <w:rFonts w:ascii="仿宋" w:hAnsi="仿宋" w:eastAsia="仿宋"/>
          <w:sz w:val="20"/>
        </w:rPr>
      </w:pPr>
      <w:r>
        <w:rPr>
          <w:rFonts w:hint="eastAsia" w:ascii="仿宋" w:hAnsi="仿宋" w:eastAsia="仿宋"/>
          <w:sz w:val="20"/>
        </w:rPr>
        <w:t>备注： 1.以上专业代码参照教育部《授予博士、硕士学位和培养研究生的学科、专业目录》（2008更新版）、《学位授予和人才培养学科目录》（2018年4月更新）。</w:t>
      </w:r>
    </w:p>
    <w:p>
      <w:pPr>
        <w:widowControl/>
        <w:spacing w:line="240" w:lineRule="exact"/>
        <w:jc w:val="left"/>
        <w:rPr>
          <w:rFonts w:ascii="仿宋" w:hAnsi="仿宋" w:eastAsia="仿宋"/>
          <w:sz w:val="20"/>
        </w:rPr>
        <w:sectPr>
          <w:footerReference r:id="rId3" w:type="default"/>
          <w:pgSz w:w="16838" w:h="11906" w:orient="landscape"/>
          <w:pgMar w:top="1474" w:right="1962" w:bottom="1474" w:left="1843" w:header="851" w:footer="1021" w:gutter="0"/>
          <w:cols w:space="720" w:num="1"/>
          <w:docGrid w:type="linesAndChars" w:linePitch="592" w:charSpace="-849"/>
        </w:sectPr>
      </w:pPr>
      <w:r>
        <w:rPr>
          <w:rFonts w:hint="eastAsia" w:ascii="仿宋" w:hAnsi="仿宋" w:eastAsia="仿宋"/>
          <w:sz w:val="20"/>
        </w:rPr>
        <w:t xml:space="preserve">           2.对于所学专业相近，但不在上述参考目录中的，可与我中心联系，确认报名资格。</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decorative"/>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kYWZkMzdiM2RjYzBkZDg1OTFjY2Q3ZTcxNzUwZGIifQ=="/>
  </w:docVars>
  <w:rsids>
    <w:rsidRoot w:val="003D69B4"/>
    <w:rsid w:val="00015E68"/>
    <w:rsid w:val="00056AF3"/>
    <w:rsid w:val="000B2F6B"/>
    <w:rsid w:val="000F6C31"/>
    <w:rsid w:val="00122731"/>
    <w:rsid w:val="001303D7"/>
    <w:rsid w:val="001473CA"/>
    <w:rsid w:val="00163929"/>
    <w:rsid w:val="00180DAC"/>
    <w:rsid w:val="00184627"/>
    <w:rsid w:val="00185328"/>
    <w:rsid w:val="001B24DA"/>
    <w:rsid w:val="001C6864"/>
    <w:rsid w:val="001E5253"/>
    <w:rsid w:val="001E59B4"/>
    <w:rsid w:val="00242F8E"/>
    <w:rsid w:val="00256A22"/>
    <w:rsid w:val="002A194C"/>
    <w:rsid w:val="002E3220"/>
    <w:rsid w:val="002E4085"/>
    <w:rsid w:val="002F174C"/>
    <w:rsid w:val="00306BD9"/>
    <w:rsid w:val="003108F6"/>
    <w:rsid w:val="0031754A"/>
    <w:rsid w:val="003D69B4"/>
    <w:rsid w:val="003F3C6A"/>
    <w:rsid w:val="00407489"/>
    <w:rsid w:val="004217E4"/>
    <w:rsid w:val="004830FB"/>
    <w:rsid w:val="004A1EE7"/>
    <w:rsid w:val="004B136B"/>
    <w:rsid w:val="004C4025"/>
    <w:rsid w:val="00513DC5"/>
    <w:rsid w:val="00586CB0"/>
    <w:rsid w:val="005920F0"/>
    <w:rsid w:val="005A71C0"/>
    <w:rsid w:val="005D063E"/>
    <w:rsid w:val="005F023D"/>
    <w:rsid w:val="005F05C2"/>
    <w:rsid w:val="006067AB"/>
    <w:rsid w:val="006253B0"/>
    <w:rsid w:val="0063071C"/>
    <w:rsid w:val="00672F87"/>
    <w:rsid w:val="006D720D"/>
    <w:rsid w:val="006F2B2E"/>
    <w:rsid w:val="00727C0E"/>
    <w:rsid w:val="00775150"/>
    <w:rsid w:val="00795698"/>
    <w:rsid w:val="007C2C48"/>
    <w:rsid w:val="007F4D78"/>
    <w:rsid w:val="00834D31"/>
    <w:rsid w:val="00840DED"/>
    <w:rsid w:val="00856D3B"/>
    <w:rsid w:val="00896FBD"/>
    <w:rsid w:val="008A6C87"/>
    <w:rsid w:val="008C3568"/>
    <w:rsid w:val="009706B4"/>
    <w:rsid w:val="009C0D77"/>
    <w:rsid w:val="009C760E"/>
    <w:rsid w:val="00A4000B"/>
    <w:rsid w:val="00B04DDE"/>
    <w:rsid w:val="00B11F53"/>
    <w:rsid w:val="00BA5E66"/>
    <w:rsid w:val="00BD7EB1"/>
    <w:rsid w:val="00BF44C7"/>
    <w:rsid w:val="00BF593F"/>
    <w:rsid w:val="00C05A53"/>
    <w:rsid w:val="00C13131"/>
    <w:rsid w:val="00C15D35"/>
    <w:rsid w:val="00C23931"/>
    <w:rsid w:val="00C3680E"/>
    <w:rsid w:val="00C57AC5"/>
    <w:rsid w:val="00C90B4C"/>
    <w:rsid w:val="00C90E59"/>
    <w:rsid w:val="00C95707"/>
    <w:rsid w:val="00CF58BC"/>
    <w:rsid w:val="00D10D6B"/>
    <w:rsid w:val="00D179CF"/>
    <w:rsid w:val="00D3324B"/>
    <w:rsid w:val="00D720AC"/>
    <w:rsid w:val="00DF720B"/>
    <w:rsid w:val="00E104D9"/>
    <w:rsid w:val="00E17579"/>
    <w:rsid w:val="00E720CA"/>
    <w:rsid w:val="00EB32FA"/>
    <w:rsid w:val="00EB4050"/>
    <w:rsid w:val="00EC1BFA"/>
    <w:rsid w:val="00ED663B"/>
    <w:rsid w:val="00EE7539"/>
    <w:rsid w:val="00F24D36"/>
    <w:rsid w:val="00F26197"/>
    <w:rsid w:val="00F51DF9"/>
    <w:rsid w:val="00F54CDF"/>
    <w:rsid w:val="040A3F65"/>
    <w:rsid w:val="22E95A55"/>
    <w:rsid w:val="3DD75C86"/>
    <w:rsid w:val="477C1D65"/>
    <w:rsid w:val="50E47C95"/>
    <w:rsid w:val="52C762A8"/>
    <w:rsid w:val="62A1739E"/>
    <w:rsid w:val="7520645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page number"/>
    <w:qFormat/>
    <w:uiPriority w:val="99"/>
  </w:style>
  <w:style w:type="character" w:styleId="8">
    <w:name w:val="Hyperlink"/>
    <w:basedOn w:val="6"/>
    <w:unhideWhenUsed/>
    <w:qFormat/>
    <w:uiPriority w:val="99"/>
    <w:rPr>
      <w:color w:val="0000FF" w:themeColor="hyperlink"/>
      <w:u w:val="single"/>
      <w14:textFill>
        <w14:solidFill>
          <w14:schemeClr w14:val="hlink"/>
        </w14:solidFill>
      </w14:textFill>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6"/>
    <w:link w:val="4"/>
    <w:qFormat/>
    <w:uiPriority w:val="99"/>
    <w:rPr>
      <w:sz w:val="18"/>
      <w:szCs w:val="18"/>
    </w:rPr>
  </w:style>
  <w:style w:type="character" w:customStyle="1" w:styleId="12">
    <w:name w:val="页脚 Char"/>
    <w:basedOn w:val="6"/>
    <w:link w:val="3"/>
    <w:qFormat/>
    <w:uiPriority w:val="99"/>
    <w:rPr>
      <w:sz w:val="18"/>
      <w:szCs w:val="18"/>
    </w:rPr>
  </w:style>
  <w:style w:type="character" w:customStyle="1" w:styleId="13">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37C513-51B9-4373-8BB9-E20E169F91F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643</Words>
  <Characters>3671</Characters>
  <Lines>30</Lines>
  <Paragraphs>8</Paragraphs>
  <ScaleCrop>false</ScaleCrop>
  <LinksUpToDate>false</LinksUpToDate>
  <CharactersWithSpaces>4306</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2023-10-10T00:53:00Z</dcterms:created>
  <dc:creator>董超</dc:creator>
  <cp:lastModifiedBy>hanzhili</cp:lastModifiedBy>
  <cp:lastPrinted>2023-12-05T03:33:00Z</cp:lastPrinted>
  <dcterms:modified xsi:type="dcterms:W3CDTF">2023-12-25T06:26:53Z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y fmtid="{D5CDD505-2E9C-101B-9397-08002B2CF9AE}" pid="3" name="ICV">
    <vt:lpwstr>6A28642DF48C4478A52EF9D0FAC9BF0E_12</vt:lpwstr>
  </property>
</Properties>
</file>